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3C175" w14:textId="77777777" w:rsidR="005B5FAB" w:rsidRPr="002639E7" w:rsidRDefault="003F65F3" w:rsidP="00ED4F0D">
      <w:pPr>
        <w:pStyle w:val="berschrift1"/>
      </w:pPr>
      <w:r w:rsidRPr="002639E7">
        <w:t>Anlage 2c zur AROPräv</w:t>
      </w:r>
      <w:r w:rsidR="00DB61B8">
        <w:br/>
      </w:r>
      <w:r w:rsidRPr="002639E7">
        <w:t>Erklärung zum grenzachtenden Umgang und Verhaltenskodex für Honorartätigkeiten</w:t>
      </w:r>
    </w:p>
    <w:p w14:paraId="0571A290" w14:textId="77777777" w:rsidR="005B5FAB" w:rsidRPr="002639E7" w:rsidRDefault="005B5FAB" w:rsidP="00AA3192">
      <w:pPr>
        <w:ind w:right="0"/>
      </w:pPr>
    </w:p>
    <w:p w14:paraId="737627EE" w14:textId="77777777" w:rsidR="005B5FAB" w:rsidRPr="002639E7" w:rsidRDefault="003F65F3" w:rsidP="00AA3192">
      <w:pPr>
        <w:ind w:right="0"/>
      </w:pPr>
      <w:r w:rsidRPr="002639E7">
        <w:t>Die Erklärung zum grenzachtenden Umgang, der Verhaltenskodex, das damit verbundene Einweisungs- und Informationsgespräch und die für bestimmte Personen</w:t>
      </w:r>
      <w:r w:rsidR="00BC69B5">
        <w:rPr>
          <w:rStyle w:val="Funotenzeichen"/>
        </w:rPr>
        <w:footnoteReference w:id="1"/>
      </w:r>
      <w:r w:rsidR="002639E7" w:rsidRPr="002639E7">
        <w:rPr>
          <w:b/>
          <w:position w:val="5"/>
          <w:sz w:val="13"/>
          <w:szCs w:val="13"/>
        </w:rPr>
        <w:t xml:space="preserve"> </w:t>
      </w:r>
      <w:r w:rsidRPr="002639E7">
        <w:t>verpflichtende Teilnahme an einer Präventionsschulung sind wesentliche Bestandteile der Prävention gegen sexualisierte Gewalt in der Erzdiözese Freiburg. Diese sind in der „Rahmenordnung Prävention gegen sexualisierte Gewalt an Minderjährigen und schutz- oder hilfebedürftigen Erwachsenen“ und in der dazugehörenden „Ausführungsordnung der Rahmenordnung Prävention“ verankert.</w:t>
      </w:r>
    </w:p>
    <w:p w14:paraId="16E6C974" w14:textId="77777777" w:rsidR="005B5FAB" w:rsidRPr="002639E7" w:rsidRDefault="002A660A" w:rsidP="00AA3192">
      <w:pPr>
        <w:ind w:right="0"/>
      </w:pPr>
      <w:r w:rsidRPr="00C9373D">
        <w:rPr>
          <w:i/>
        </w:rPr>
        <w:t>„Ziel der Erzdiözese Freiburg ist es, allen Kindern, Jugendlichen und schutz- oder hilfebedürftigen Erwachsenen im Geiste des Evangeliums und auf Basis des christlichen Menschenbildes einen sicheren Lern- und Lebensraum zu bieten.</w:t>
      </w:r>
      <w:r>
        <w:rPr>
          <w:i/>
        </w:rPr>
        <w:br/>
      </w:r>
      <w:r w:rsidRPr="00C9373D">
        <w:rPr>
          <w:i/>
        </w:rPr>
        <w:t>In diesem Lern- und Lebensraum müssen menschliche und geistliche Entwicklung gefördert, sowie Würde und Integrität geachtet werden. Dabei soll vor Gewalt, insbesondere vor sexualisierter Gewalt, geschützt werden.“</w:t>
      </w:r>
      <w:r>
        <w:rPr>
          <w:i/>
        </w:rPr>
        <w:br/>
      </w:r>
      <w:r w:rsidRPr="002639E7">
        <w:t>(Präambel der Rahmenordnung Prävention gegen sexualisierte Gewalt)</w:t>
      </w:r>
    </w:p>
    <w:p w14:paraId="2ECB2183" w14:textId="77777777" w:rsidR="005B5FAB" w:rsidRPr="002639E7" w:rsidRDefault="003F65F3" w:rsidP="00AA3192">
      <w:pPr>
        <w:ind w:right="0"/>
      </w:pPr>
      <w:r w:rsidRPr="002639E7">
        <w:t xml:space="preserve">Der vorliegende Verhaltenskodex fasst verbindliche Verhaltensregeln, insbesondere für Tätigkeiten im Umgang </w:t>
      </w:r>
      <w:proofErr w:type="gramStart"/>
      <w:r w:rsidRPr="002639E7">
        <w:t>mit Kinder</w:t>
      </w:r>
      <w:proofErr w:type="gramEnd"/>
      <w:r w:rsidRPr="002639E7">
        <w:t>, Jugendlichen und schutz- oder hilfebedürftigen Erwachsenen, zusammen. Er gilt für alle Tätigkeiten in Kirchengemeinden und kirchlichen Einrichtungen einschließlich der Einrichtungen der verbandlichen Caritas. Durch die Anerkennung und Umsetzung der Verhaltensregelungen soll in allen kirchlichen Bereichen die Grundlage für eine Kultur des achtsamen Miteinanders geschaffen werden.</w:t>
      </w:r>
    </w:p>
    <w:p w14:paraId="41D1652C" w14:textId="77777777" w:rsidR="005B5FAB" w:rsidRPr="002639E7" w:rsidRDefault="003F65F3" w:rsidP="00AA3192">
      <w:pPr>
        <w:ind w:right="0"/>
      </w:pPr>
      <w:r w:rsidRPr="002639E7">
        <w:t xml:space="preserve">Der </w:t>
      </w:r>
      <w:r w:rsidRPr="002639E7">
        <w:rPr>
          <w:b/>
        </w:rPr>
        <w:t xml:space="preserve">Allgemeine Teil </w:t>
      </w:r>
      <w:r w:rsidRPr="002639E7">
        <w:t xml:space="preserve">ist für alle Tätigkeiten im kirchlichen Bereich gleichermaßen gültig. Der </w:t>
      </w:r>
      <w:r w:rsidRPr="002639E7">
        <w:rPr>
          <w:b/>
        </w:rPr>
        <w:t xml:space="preserve">Spezifische Teil </w:t>
      </w:r>
      <w:r w:rsidRPr="002639E7">
        <w:t>enthält verbindliche Verhaltensregeln für den konkreten Tätigkeitsbereich/Einsatzort. Die Erklärung zum grenzachtenden Umgang wird spätestens bei Beginn der Tätigkeit in einem Einweisungs- und Informationsgespräch mit dem Auftraggeber unterschrieben.</w:t>
      </w:r>
    </w:p>
    <w:p w14:paraId="192326DF" w14:textId="77777777" w:rsidR="005B5FAB" w:rsidRPr="002639E7" w:rsidRDefault="003F65F3" w:rsidP="00AA3192">
      <w:pPr>
        <w:pStyle w:val="berschrift2"/>
        <w:ind w:right="0"/>
      </w:pPr>
      <w:r w:rsidRPr="002639E7">
        <w:t>Verhaltenskodex</w:t>
      </w:r>
    </w:p>
    <w:p w14:paraId="74970356" w14:textId="77777777" w:rsidR="005B5FAB" w:rsidRPr="002639E7" w:rsidRDefault="003F65F3" w:rsidP="00AA3192">
      <w:pPr>
        <w:pStyle w:val="berschrift3"/>
        <w:ind w:right="0"/>
      </w:pPr>
      <w:r w:rsidRPr="002639E7">
        <w:t>A. Allgemeiner Teil</w:t>
      </w:r>
    </w:p>
    <w:p w14:paraId="606801A3" w14:textId="77777777" w:rsidR="00BD5469" w:rsidRPr="002639E7" w:rsidRDefault="00BD5469" w:rsidP="00BD5469">
      <w:pPr>
        <w:pStyle w:val="berschrift4"/>
      </w:pPr>
      <w:r w:rsidRPr="002639E7">
        <w:t>Ziel dieses Verhaltenskodex:</w:t>
      </w:r>
    </w:p>
    <w:p w14:paraId="1113ACC0" w14:textId="77777777" w:rsidR="005B5FAB" w:rsidRPr="002639E7" w:rsidRDefault="003F65F3" w:rsidP="00AA3192">
      <w:pPr>
        <w:ind w:right="0"/>
      </w:pPr>
      <w:r w:rsidRPr="002639E7">
        <w:t>Die Erzdiözese Freiburg will insbesondere Kindern, Jugendlichen und schutz- oder hilfebedürftigen Erwachsenen sowie allen Menschen, die sich kirchlichem Handeln anvertrauen, Lebensräume bieten, in denen sie ihre Persönlichkeit, ihre Fähigkeiten, ihre Begabungen und ihren persönlichen Glauben entfalten können.</w:t>
      </w:r>
    </w:p>
    <w:p w14:paraId="3AD6EFC2" w14:textId="77777777" w:rsidR="005B5FAB" w:rsidRPr="002639E7" w:rsidRDefault="003F65F3" w:rsidP="00AA3192">
      <w:pPr>
        <w:ind w:right="0"/>
      </w:pPr>
      <w:r w:rsidRPr="002639E7">
        <w:t>Die Verantwortung für den Schutz vor jeglicher Form von Gewalt, insbesondere sexualisierter Gewalt, liegt bei allen Beschäftigten im kirchlichen Dienst, ehrenamtlich tätigen Personen und Mandatsträgerinnen und Mandatsträgern. Eine besondere Verantwortung obliegt den Beschäftigten im kirchlichen Dienst. Personen mit einer Leitungsfunktion haben eine herausgehobene Verantwortung und eine umfassende Verpflichtung zur Umsetzung von Maßnahmen für den Schutz vor Gewalt, insbesondere vor sexualisierter Gewalt, für den jeweiligen Zuständigkeitsbereich. Honorarkräfte und andere externe Personen tragen im Rahmen ihrer vertraglichen Verpflichtungen ebenfalls eine entsprechende Verantwortung.</w:t>
      </w:r>
    </w:p>
    <w:p w14:paraId="62B8AD2E" w14:textId="77777777" w:rsidR="005B5FAB" w:rsidRPr="002639E7" w:rsidRDefault="003F65F3" w:rsidP="00AA3192">
      <w:pPr>
        <w:ind w:right="0"/>
      </w:pPr>
      <w:r w:rsidRPr="002639E7">
        <w:t>Die nachfolgenden Inhalte sind verbindliche Verhaltensregeln für alle Beschäftigten im kirchlichen Dienst, alle ehrenamtlich tätigen Personen und Mandatsträgerinnen und Mandatsträger in der Erzdiözese Freiburg. Sie gelten über die vertragliche Vereinbarung auch für Honorarkräfte und andere externe Personen. Mit meiner Unterschrift verpflichte ich mich zur Einhaltung dieses Verhaltenskodex.</w:t>
      </w:r>
    </w:p>
    <w:p w14:paraId="61D8B765" w14:textId="77777777" w:rsidR="005B5FAB" w:rsidRPr="002639E7" w:rsidRDefault="003F65F3" w:rsidP="00AA3192">
      <w:pPr>
        <w:pStyle w:val="berschrift4"/>
        <w:ind w:right="0"/>
      </w:pPr>
      <w:r w:rsidRPr="002639E7">
        <w:lastRenderedPageBreak/>
        <w:t>Mit meiner Unterschrift erkläre ich:</w:t>
      </w:r>
    </w:p>
    <w:p w14:paraId="520076EE" w14:textId="77777777" w:rsidR="005B5FAB" w:rsidRPr="002639E7" w:rsidRDefault="003F65F3" w:rsidP="00AA3192">
      <w:pPr>
        <w:ind w:right="0"/>
      </w:pPr>
      <w:r w:rsidRPr="002639E7">
        <w:t>Ich bin mir meiner Verantwortung für den Schutz der mir anvertrauten Kinder, Jugendlichen, schutz- oder hilfebedürftigen Erwachsenen</w:t>
      </w:r>
      <w:r w:rsidR="00BC69B5">
        <w:rPr>
          <w:rStyle w:val="Funotenzeichen"/>
        </w:rPr>
        <w:footnoteReference w:id="2"/>
      </w:r>
      <w:r w:rsidR="002639E7" w:rsidRPr="002639E7">
        <w:rPr>
          <w:b/>
          <w:position w:val="5"/>
          <w:sz w:val="13"/>
          <w:szCs w:val="13"/>
        </w:rPr>
        <w:t xml:space="preserve"> </w:t>
      </w:r>
      <w:r w:rsidRPr="002639E7">
        <w:t>bewusst. Ich verpflichte mich daher, alles in meinen Kräften Stehende zu tun, dass keiner der mir anvertrauten Personen seelische, körperliche und/oder sexualisierte Gewalt angetan wird und somit Kirche ein sicherer Ort für alle ist. Mein Umgang gegenüber den mir anvertrauten Personen ist gekennzeichnet durch wachsames Hinschauen, offenes Ansprechen und wertschätzendes, transparentes und einfühlsames Handeln.</w:t>
      </w:r>
    </w:p>
    <w:p w14:paraId="76DF6F1C" w14:textId="77777777" w:rsidR="005B5FAB" w:rsidRPr="002639E7" w:rsidRDefault="003F65F3" w:rsidP="00AA3192">
      <w:pPr>
        <w:pStyle w:val="berschrift4"/>
        <w:ind w:right="0"/>
      </w:pPr>
      <w:r w:rsidRPr="002639E7">
        <w:t>1.</w:t>
      </w:r>
      <w:r w:rsidR="002639E7" w:rsidRPr="002639E7">
        <w:t xml:space="preserve"> </w:t>
      </w:r>
      <w:r w:rsidRPr="002639E7">
        <w:t>Kirchliches Handeln ist unvereinbar mit jeder Form von Gewalt:</w:t>
      </w:r>
    </w:p>
    <w:p w14:paraId="74B67F87" w14:textId="77777777" w:rsidR="005B5FAB" w:rsidRPr="002639E7" w:rsidRDefault="003F65F3" w:rsidP="00AA3192">
      <w:pPr>
        <w:ind w:right="0"/>
      </w:pPr>
      <w:r w:rsidRPr="002639E7">
        <w:t>Ich weiß, dass kirchliches Handeln unvereinbar ist mit jeder Form von körperlicher, verbaler, psychischer und sexualisierter Gewalt. Hierzu gehört jedes Verhalten, das die Achtung vor dem anderen Menschen und seiner eigenen Entwicklung verletzt oder stört.</w:t>
      </w:r>
    </w:p>
    <w:p w14:paraId="18474FB6" w14:textId="77777777" w:rsidR="005B5FAB" w:rsidRPr="002639E7" w:rsidRDefault="003F65F3" w:rsidP="00AA3192">
      <w:pPr>
        <w:pStyle w:val="berschrift4"/>
        <w:ind w:right="0"/>
      </w:pPr>
      <w:r w:rsidRPr="002639E7">
        <w:t>2.</w:t>
      </w:r>
      <w:r w:rsidR="002639E7" w:rsidRPr="002639E7">
        <w:t xml:space="preserve"> </w:t>
      </w:r>
      <w:r w:rsidRPr="002639E7">
        <w:t>Ich unterstütze und schütze mir anvertraute Menschen:</w:t>
      </w:r>
    </w:p>
    <w:p w14:paraId="02C9C1BA" w14:textId="77777777" w:rsidR="005B5FAB" w:rsidRPr="002639E7" w:rsidRDefault="003F65F3" w:rsidP="00AA3192">
      <w:pPr>
        <w:ind w:right="0"/>
      </w:pPr>
      <w:r w:rsidRPr="002639E7">
        <w:t>Ich unterstütze die mir anvertrauten Personen in ihrer Entwicklung zu eigenverantwortlichen und gemeinschaftsfähigen Persönlichkeiten. Ich unterstütze ihr Recht auf seelische und körperliche Unversehrtheit und ihr Recht auf Hilfe und stärke sie, für diese Rechte wirksam einzutreten.</w:t>
      </w:r>
    </w:p>
    <w:p w14:paraId="1119B06D" w14:textId="77777777" w:rsidR="005B5FAB" w:rsidRPr="002639E7" w:rsidRDefault="003F65F3" w:rsidP="00AA3192">
      <w:pPr>
        <w:pStyle w:val="berschrift4"/>
        <w:ind w:right="0"/>
      </w:pPr>
      <w:r w:rsidRPr="002639E7">
        <w:t>3.</w:t>
      </w:r>
      <w:r w:rsidR="002639E7" w:rsidRPr="002639E7">
        <w:t xml:space="preserve"> </w:t>
      </w:r>
      <w:r w:rsidRPr="002639E7">
        <w:t>Ich achte die Rechte und Würde:</w:t>
      </w:r>
    </w:p>
    <w:p w14:paraId="2191ED64" w14:textId="77777777" w:rsidR="005B5FAB" w:rsidRPr="002639E7" w:rsidRDefault="003F65F3" w:rsidP="00AA3192">
      <w:pPr>
        <w:ind w:right="0"/>
      </w:pPr>
      <w:r w:rsidRPr="002639E7">
        <w:t>Meine Arbeit mit den mir anvertrauten Personen ist geprägt von Wertschätzung und Vertrauen. Ich achte ihre Rechte und ihre Würde.</w:t>
      </w:r>
    </w:p>
    <w:p w14:paraId="764CCAC0" w14:textId="77777777" w:rsidR="005B5FAB" w:rsidRPr="002639E7" w:rsidRDefault="003F65F3" w:rsidP="00AA3192">
      <w:pPr>
        <w:pStyle w:val="berschrift4"/>
        <w:ind w:right="0"/>
      </w:pPr>
      <w:r w:rsidRPr="002639E7">
        <w:t>4.</w:t>
      </w:r>
      <w:r w:rsidR="002639E7" w:rsidRPr="002639E7">
        <w:t xml:space="preserve"> </w:t>
      </w:r>
      <w:r w:rsidRPr="002639E7">
        <w:t>Ich respektiere die Intimsphäre und die persönlichen Grenzen:</w:t>
      </w:r>
    </w:p>
    <w:p w14:paraId="7B0B1524" w14:textId="77777777" w:rsidR="005B5FAB" w:rsidRPr="002639E7" w:rsidRDefault="003F65F3" w:rsidP="00AA3192">
      <w:pPr>
        <w:ind w:right="0"/>
      </w:pPr>
      <w:r w:rsidRPr="002639E7">
        <w:t>Ich gehe achtsam und verantwortungsbewusst mit Nähe und Distanz um. Ich respektiere die Intimsphäre und die persönlichen Grenzen der mir anvertrauten Personen. Dabei achte ich auch auf meine eigenen Grenzen. Dies gilt auch für den Umgang mit Bildern und Medien, insbesondere bei der Nutzung von digitalen Medien.</w:t>
      </w:r>
    </w:p>
    <w:p w14:paraId="73370DC5" w14:textId="77777777" w:rsidR="005B5FAB" w:rsidRPr="002639E7" w:rsidRDefault="003F65F3" w:rsidP="00AA3192">
      <w:pPr>
        <w:pStyle w:val="berschrift4"/>
        <w:ind w:right="0"/>
      </w:pPr>
      <w:r w:rsidRPr="002639E7">
        <w:t>5.</w:t>
      </w:r>
      <w:r w:rsidR="002639E7" w:rsidRPr="002639E7">
        <w:t xml:space="preserve"> </w:t>
      </w:r>
      <w:r w:rsidRPr="002639E7">
        <w:t>Ich beziehe aktiv Position:</w:t>
      </w:r>
    </w:p>
    <w:p w14:paraId="22183CF9" w14:textId="77777777" w:rsidR="005B5FAB" w:rsidRPr="002639E7" w:rsidRDefault="003F65F3" w:rsidP="00AA3192">
      <w:pPr>
        <w:ind w:right="0"/>
      </w:pPr>
      <w:r w:rsidRPr="002639E7">
        <w:t xml:space="preserve">Ich nehme persönliche Grenzverletzungen bewusst wahr und leite die notwendigen und angemessenen Maßnahmen zum Schutz der mir anvertrauten Personen ein. Ich beziehe </w:t>
      </w:r>
      <w:proofErr w:type="gramStart"/>
      <w:r w:rsidRPr="002639E7">
        <w:t>gegen jegliches diskriminierendes, gewalttätiges und sexistisches Verhalten</w:t>
      </w:r>
      <w:proofErr w:type="gramEnd"/>
      <w:r w:rsidRPr="002639E7">
        <w:t>, ob in Wort oder Tat, aktiv Stellung. Verhalten sich Personen sexuell übergriffig oder nutzen sie in irgendeiner Form Macht und Gewalt aus, setze ich mich für den Schutz der mir anvertrauten Personen ein.</w:t>
      </w:r>
    </w:p>
    <w:p w14:paraId="16E7E06B" w14:textId="77777777" w:rsidR="005B5FAB" w:rsidRPr="002639E7" w:rsidRDefault="003F65F3" w:rsidP="00AA3192">
      <w:pPr>
        <w:ind w:right="0"/>
      </w:pPr>
      <w:r w:rsidRPr="002639E7">
        <w:t>Ich greife ein, wenn die mir anvertrauten Personen sich anderen gegenüber in dieser Art grenzverletzend verhalten.</w:t>
      </w:r>
    </w:p>
    <w:p w14:paraId="5899390B" w14:textId="77777777" w:rsidR="005B5FAB" w:rsidRPr="002639E7" w:rsidRDefault="003F65F3" w:rsidP="00AA3192">
      <w:pPr>
        <w:pStyle w:val="berschrift4"/>
        <w:ind w:right="0"/>
      </w:pPr>
      <w:r w:rsidRPr="002639E7">
        <w:t>6.</w:t>
      </w:r>
      <w:r w:rsidR="002639E7" w:rsidRPr="002639E7">
        <w:t xml:space="preserve"> </w:t>
      </w:r>
      <w:r w:rsidRPr="002639E7">
        <w:t>Ich höre zu, wenn sich mir jemand anvertrauen möchte:</w:t>
      </w:r>
    </w:p>
    <w:p w14:paraId="092E427A" w14:textId="77777777" w:rsidR="005B5FAB" w:rsidRPr="002639E7" w:rsidRDefault="003F65F3" w:rsidP="00AA3192">
      <w:pPr>
        <w:ind w:right="0"/>
      </w:pPr>
      <w:r w:rsidRPr="002639E7">
        <w:t>Ich höre zu, wenn die mir anvertrauten Personen mir verständlich machen möchten, dass ihnen durch andere Personen seelische, verbale, sexualisierte und körperliche Gewalt angetan wird. Ich bin mir bewusst, dass solche Gewalt von Tätern jeglichen Geschlechts verübt werden kann und dass alle Personen unabhängig von ihrem Alter und Geschlecht betroffen sein können.</w:t>
      </w:r>
    </w:p>
    <w:p w14:paraId="4EB8EFE0" w14:textId="77777777" w:rsidR="005B5FAB" w:rsidRPr="002639E7" w:rsidRDefault="003F65F3" w:rsidP="00AA3192">
      <w:pPr>
        <w:pStyle w:val="berschrift4"/>
        <w:ind w:right="0"/>
      </w:pPr>
      <w:r w:rsidRPr="002639E7">
        <w:t>7.</w:t>
      </w:r>
      <w:r w:rsidR="002639E7" w:rsidRPr="002639E7">
        <w:t xml:space="preserve"> </w:t>
      </w:r>
      <w:r w:rsidRPr="002639E7">
        <w:t>Ich nutze keine Abhängigkeiten aus und handle nachvollziehbar und ehrlich:</w:t>
      </w:r>
    </w:p>
    <w:p w14:paraId="27D74F00" w14:textId="77777777" w:rsidR="005B5FAB" w:rsidRPr="002639E7" w:rsidRDefault="003F65F3" w:rsidP="00AA3192">
      <w:pPr>
        <w:ind w:right="0"/>
      </w:pPr>
      <w:r w:rsidRPr="002639E7">
        <w:t>Ich bin mir meiner besonderen Vertrauens- und Autoritätsstellung gegenüber den mir anvertrauten Personen bewusst. Ich handle nachvollziehbar und ehrlich. Abhängigkeiten nutze ich nicht aus und missbrauche nicht das Vertrauen der mir anvertrauten Personen.</w:t>
      </w:r>
    </w:p>
    <w:p w14:paraId="09FE78B0" w14:textId="77777777" w:rsidR="005B5FAB" w:rsidRPr="002639E7" w:rsidRDefault="003F65F3" w:rsidP="00AA3192">
      <w:pPr>
        <w:pStyle w:val="berschrift4"/>
        <w:ind w:right="0"/>
      </w:pPr>
      <w:r w:rsidRPr="002639E7">
        <w:t>8.</w:t>
      </w:r>
      <w:r w:rsidR="002639E7" w:rsidRPr="002639E7">
        <w:t xml:space="preserve"> </w:t>
      </w:r>
      <w:r w:rsidRPr="002639E7">
        <w:t>Ich weiß, dass jede Form von Gewalt gegenüber anvertrauten Personen Konsequenzen hat:</w:t>
      </w:r>
    </w:p>
    <w:p w14:paraId="0268A892" w14:textId="77777777" w:rsidR="005B5FAB" w:rsidRPr="002639E7" w:rsidRDefault="003F65F3" w:rsidP="00AA3192">
      <w:pPr>
        <w:ind w:right="0"/>
      </w:pPr>
      <w:r w:rsidRPr="002639E7">
        <w:t>Ich bin mir bewusst, dass jede gewaltgeprägte Äußerung oder Handlung und jede sexualisierte Handlung in der Beziehung zu anvertrauten Personen vertrags-, haftungs- und/oder strafrechtliche Folgen hat.</w:t>
      </w:r>
    </w:p>
    <w:p w14:paraId="04179819" w14:textId="77777777" w:rsidR="005B5FAB" w:rsidRPr="002639E7" w:rsidRDefault="003F65F3" w:rsidP="00AA3192">
      <w:pPr>
        <w:pStyle w:val="berschrift4"/>
        <w:ind w:right="0"/>
      </w:pPr>
      <w:r w:rsidRPr="002639E7">
        <w:lastRenderedPageBreak/>
        <w:t>9.</w:t>
      </w:r>
      <w:r w:rsidR="002639E7" w:rsidRPr="002639E7">
        <w:t xml:space="preserve"> </w:t>
      </w:r>
      <w:r w:rsidRPr="002639E7">
        <w:t>Ich kenne Verfahrenswege und weiß, wer mich unterstützen kann:</w:t>
      </w:r>
    </w:p>
    <w:p w14:paraId="1832AD43" w14:textId="77777777" w:rsidR="005B5FAB" w:rsidRPr="002639E7" w:rsidRDefault="003F65F3" w:rsidP="00AA3192">
      <w:pPr>
        <w:ind w:right="0"/>
      </w:pPr>
      <w:r w:rsidRPr="002639E7">
        <w:t>Ich kenne die Melde- und Beschwerdewege und die Ansprechpersonen in der Erzdiözese Freiburg bzw. im zuständigen Verband oder beim zuständigen Träger. Im Zweifels-, Vermutungs- oder Verdachtsfall hole ich mir Beratung, Hilfe zur Klärung oder Unterstützung.</w:t>
      </w:r>
    </w:p>
    <w:p w14:paraId="6B2D93F5" w14:textId="77777777" w:rsidR="005B5FAB" w:rsidRPr="002639E7" w:rsidRDefault="003F65F3" w:rsidP="00AA3192">
      <w:pPr>
        <w:pStyle w:val="berschrift4"/>
        <w:ind w:right="0"/>
      </w:pPr>
      <w:r w:rsidRPr="002639E7">
        <w:t>10.</w:t>
      </w:r>
      <w:r w:rsidR="002639E7" w:rsidRPr="002639E7">
        <w:t xml:space="preserve"> </w:t>
      </w:r>
      <w:r w:rsidRPr="002639E7">
        <w:t>Verdacht auf oder Kenntnis von sexualisierter Gewalt leite ich weiter:</w:t>
      </w:r>
    </w:p>
    <w:p w14:paraId="4E920A89" w14:textId="77777777" w:rsidR="005B5FAB" w:rsidRPr="002639E7" w:rsidRDefault="003F65F3" w:rsidP="00AA3192">
      <w:pPr>
        <w:ind w:right="0"/>
      </w:pPr>
      <w:r w:rsidRPr="002639E7">
        <w:t>Wenn ich Kenntnis von einem Sachverhalt erlange, der den Verdacht auf sexualisierte Gewalt nahelegt, teile ich dies unverzüglich der zuständigen Person meines Auftraggebers oder einer der vom Erzbischof beauftragten Ansprechpersonen</w:t>
      </w:r>
      <w:r w:rsidR="00BC69B5">
        <w:rPr>
          <w:rStyle w:val="Funotenzeichen"/>
          <w:b/>
          <w:position w:val="5"/>
          <w:sz w:val="13"/>
          <w:szCs w:val="13"/>
        </w:rPr>
        <w:footnoteReference w:id="3"/>
      </w:r>
      <w:r w:rsidRPr="002639E7">
        <w:rPr>
          <w:b/>
          <w:position w:val="5"/>
          <w:sz w:val="13"/>
          <w:szCs w:val="13"/>
        </w:rPr>
        <w:t xml:space="preserve"> </w:t>
      </w:r>
      <w:r w:rsidRPr="002639E7">
        <w:t xml:space="preserve">mit. Dasselbe gilt, wenn ich über die Einleitung oder das Ergebnis eines laufenden Ermittlungsverfahrens oder über eine erfolgte Verurteilung im </w:t>
      </w:r>
      <w:r w:rsidR="00DB61B8">
        <w:t>Kontext mit der beauftragten Tä</w:t>
      </w:r>
      <w:r w:rsidRPr="002639E7">
        <w:t>tigkeit Kenntnis erlange. Etwaige vertragliche, staatliche oder kirchliche Verschwiegenheitspflichten oder Mitteilungspflichten gegenüber kirchlichen oder staatlichen Stellen (z.B. (Landes-)Jugendamt, Schulau</w:t>
      </w:r>
      <w:r w:rsidR="00DB61B8">
        <w:t>f</w:t>
      </w:r>
      <w:r w:rsidRPr="002639E7">
        <w:t>sicht) bleiben hiervon unberührt.</w:t>
      </w:r>
    </w:p>
    <w:p w14:paraId="53AB1AFC" w14:textId="77777777" w:rsidR="00ED4F0D" w:rsidRDefault="00ED4F0D" w:rsidP="00ED4F0D">
      <w:pPr>
        <w:spacing w:before="0"/>
        <w:ind w:right="0"/>
        <w:jc w:val="left"/>
        <w:rPr>
          <w:rFonts w:eastAsiaTheme="majorEastAsia"/>
          <w:b/>
          <w:bCs/>
          <w:iCs/>
          <w:sz w:val="28"/>
          <w:szCs w:val="28"/>
        </w:rPr>
        <w:sectPr w:rsidR="00ED4F0D" w:rsidSect="00ED4F0D">
          <w:headerReference w:type="default" r:id="rId8"/>
          <w:footerReference w:type="default" r:id="rId9"/>
          <w:pgSz w:w="11920" w:h="16840"/>
          <w:pgMar w:top="1021" w:right="1021" w:bottom="1021" w:left="1021" w:header="720" w:footer="720" w:gutter="0"/>
          <w:cols w:space="720"/>
        </w:sectPr>
      </w:pPr>
    </w:p>
    <w:p w14:paraId="663720FE" w14:textId="77777777" w:rsidR="005B5FAB" w:rsidRPr="002639E7" w:rsidRDefault="003F65F3" w:rsidP="00AA3192">
      <w:pPr>
        <w:pStyle w:val="berschrift3"/>
        <w:ind w:right="0"/>
      </w:pPr>
      <w:r w:rsidRPr="002639E7">
        <w:t>B. Spezifischer Teil des Verhaltenskodex für den Arbeitsbereich XX (zum Beispiel Einrichtung/Kirchengemeinde/Tätigkeit)</w:t>
      </w:r>
    </w:p>
    <w:p w14:paraId="6BF99C3E" w14:textId="240FB4CE" w:rsidR="005B5FAB" w:rsidRPr="002639E7" w:rsidRDefault="003F65F3" w:rsidP="00AA3192">
      <w:pPr>
        <w:ind w:right="0"/>
      </w:pPr>
      <w:r w:rsidRPr="002639E7">
        <w:t>Dieser wird vom Rechtsträger, der Einrichtung</w:t>
      </w:r>
      <w:r w:rsidR="008F6EDD">
        <w:t xml:space="preserve"> </w:t>
      </w:r>
      <w:r w:rsidRPr="002639E7">
        <w:t>etc. selbst erarbeitet und hier eingefügt. Der Spezifische Teil des Verhaltenskodex soll verbindliche Verhaltensregeln für folgende Bereiche umfassen:</w:t>
      </w:r>
    </w:p>
    <w:p w14:paraId="61EBECE9" w14:textId="77777777" w:rsidR="005B5FAB" w:rsidRPr="002639E7" w:rsidRDefault="003F65F3" w:rsidP="00AA3192">
      <w:pPr>
        <w:ind w:right="0"/>
      </w:pPr>
      <w:r w:rsidRPr="002639E7">
        <w:t>1.</w:t>
      </w:r>
      <w:r w:rsidR="002639E7" w:rsidRPr="002639E7">
        <w:t xml:space="preserve"> </w:t>
      </w:r>
      <w:r w:rsidRPr="002639E7">
        <w:t>Gestaltung von Nähe und Distanz in besonders sensiblen Situationen</w:t>
      </w:r>
    </w:p>
    <w:p w14:paraId="32EC802F" w14:textId="77777777" w:rsidR="005B5FAB" w:rsidRPr="002639E7" w:rsidRDefault="003F65F3" w:rsidP="00AA3192">
      <w:pPr>
        <w:ind w:right="0"/>
      </w:pPr>
      <w:r w:rsidRPr="002639E7">
        <w:t>2.</w:t>
      </w:r>
      <w:r w:rsidR="002639E7" w:rsidRPr="002639E7">
        <w:t xml:space="preserve"> </w:t>
      </w:r>
      <w:r w:rsidRPr="002639E7">
        <w:t>Angemessenheit von Körperkontakt</w:t>
      </w:r>
    </w:p>
    <w:p w14:paraId="35FE673D" w14:textId="77777777" w:rsidR="005B5FAB" w:rsidRPr="002639E7" w:rsidRDefault="003F65F3" w:rsidP="00AA3192">
      <w:pPr>
        <w:ind w:right="0"/>
      </w:pPr>
      <w:r w:rsidRPr="002639E7">
        <w:t>3.</w:t>
      </w:r>
      <w:r w:rsidR="002639E7" w:rsidRPr="002639E7">
        <w:t xml:space="preserve"> </w:t>
      </w:r>
      <w:r w:rsidRPr="002639E7">
        <w:t>Umgangsregeln, Sprache, Wortwahl und Kleidung</w:t>
      </w:r>
    </w:p>
    <w:p w14:paraId="7BCB52AB" w14:textId="77777777" w:rsidR="005B5FAB" w:rsidRPr="002639E7" w:rsidRDefault="003F65F3" w:rsidP="00AA3192">
      <w:pPr>
        <w:ind w:right="0"/>
      </w:pPr>
      <w:r w:rsidRPr="002639E7">
        <w:t>4.</w:t>
      </w:r>
      <w:r w:rsidR="002639E7" w:rsidRPr="002639E7">
        <w:t xml:space="preserve"> </w:t>
      </w:r>
      <w:r w:rsidRPr="002639E7">
        <w:t>Beachtung der Intimsphäre</w:t>
      </w:r>
    </w:p>
    <w:p w14:paraId="422F5D36" w14:textId="77777777" w:rsidR="005B5FAB" w:rsidRPr="002639E7" w:rsidRDefault="003F65F3" w:rsidP="00AA3192">
      <w:pPr>
        <w:ind w:right="0"/>
      </w:pPr>
      <w:r w:rsidRPr="002639E7">
        <w:t>5.</w:t>
      </w:r>
      <w:r w:rsidR="002639E7" w:rsidRPr="002639E7">
        <w:t xml:space="preserve"> </w:t>
      </w:r>
      <w:r w:rsidRPr="002639E7">
        <w:t>Zulässigkeit von Geschenken und Vergünstigungen</w:t>
      </w:r>
    </w:p>
    <w:p w14:paraId="2E17BA75" w14:textId="77777777" w:rsidR="005B5FAB" w:rsidRPr="002639E7" w:rsidRDefault="003F65F3" w:rsidP="00AA3192">
      <w:pPr>
        <w:ind w:right="0"/>
      </w:pPr>
      <w:r w:rsidRPr="002639E7">
        <w:t>6.</w:t>
      </w:r>
      <w:r w:rsidR="002639E7" w:rsidRPr="002639E7">
        <w:t xml:space="preserve"> </w:t>
      </w:r>
      <w:r w:rsidRPr="002639E7">
        <w:t>Umgang mit und Nutzung von Medien und sozialen Netzwerken</w:t>
      </w:r>
    </w:p>
    <w:p w14:paraId="5F58EC2D" w14:textId="77777777" w:rsidR="005B5FAB" w:rsidRPr="002639E7" w:rsidRDefault="003F65F3" w:rsidP="00AA3192">
      <w:pPr>
        <w:ind w:right="0"/>
      </w:pPr>
      <w:r w:rsidRPr="002639E7">
        <w:t>7.</w:t>
      </w:r>
      <w:r w:rsidR="002639E7" w:rsidRPr="002639E7">
        <w:t xml:space="preserve"> </w:t>
      </w:r>
      <w:r w:rsidRPr="002639E7">
        <w:t>Disziplinierungsmaßnahmen</w:t>
      </w:r>
    </w:p>
    <w:p w14:paraId="716953BC" w14:textId="77777777" w:rsidR="005B5FAB" w:rsidRPr="002639E7" w:rsidRDefault="003F65F3" w:rsidP="00AA3192">
      <w:pPr>
        <w:ind w:right="0"/>
      </w:pPr>
      <w:r w:rsidRPr="002639E7">
        <w:t>8.</w:t>
      </w:r>
      <w:r w:rsidR="002639E7" w:rsidRPr="002639E7">
        <w:t xml:space="preserve"> </w:t>
      </w:r>
      <w:r w:rsidRPr="002639E7">
        <w:t>Angebote mit Übernachtung, Nachtdienste und vergleichbare Situationen</w:t>
      </w:r>
    </w:p>
    <w:p w14:paraId="70BE47E2" w14:textId="77777777" w:rsidR="005B5FAB" w:rsidRPr="002639E7" w:rsidRDefault="003F65F3" w:rsidP="00AA3192">
      <w:pPr>
        <w:ind w:right="0"/>
      </w:pPr>
      <w:r w:rsidRPr="002639E7">
        <w:t>9.</w:t>
      </w:r>
      <w:r w:rsidR="002639E7" w:rsidRPr="002639E7">
        <w:t xml:space="preserve"> </w:t>
      </w:r>
      <w:r w:rsidRPr="002639E7">
        <w:t>Umgang mit Übertretung des Verhaltenskodex</w:t>
      </w:r>
    </w:p>
    <w:p w14:paraId="4ED89B37" w14:textId="77777777" w:rsidR="005B5FAB" w:rsidRPr="002639E7" w:rsidRDefault="005B5FAB" w:rsidP="00AA3192">
      <w:pPr>
        <w:ind w:right="0"/>
      </w:pPr>
    </w:p>
    <w:p w14:paraId="66C77F65" w14:textId="77777777" w:rsidR="005B5FAB" w:rsidRPr="002639E7" w:rsidRDefault="003F65F3" w:rsidP="00AA3192">
      <w:pPr>
        <w:ind w:right="0"/>
      </w:pPr>
      <w:r w:rsidRPr="002639E7">
        <w:t xml:space="preserve">Ob eine Verpflichtung auf den spezifischen Teil des Verhaltenskodex erforderlich ist, ist nach Art, Intensität und Dauer der beauftragten Tätigkeit zu entscheiden. Die Anlage 1 zur </w:t>
      </w:r>
      <w:proofErr w:type="spellStart"/>
      <w:r w:rsidRPr="002639E7">
        <w:t>AROPräv</w:t>
      </w:r>
      <w:proofErr w:type="spellEnd"/>
      <w:r w:rsidRPr="002639E7">
        <w:t xml:space="preserve"> ist entsprechend anzuwenden.</w:t>
      </w:r>
    </w:p>
    <w:p w14:paraId="0E6F2D8C" w14:textId="77777777" w:rsidR="00ED4F0D" w:rsidRDefault="00ED4F0D" w:rsidP="00ED4F0D">
      <w:pPr>
        <w:spacing w:before="0"/>
        <w:ind w:right="0"/>
        <w:jc w:val="left"/>
        <w:rPr>
          <w:rFonts w:eastAsiaTheme="majorEastAsia"/>
          <w:b/>
          <w:bCs/>
          <w:iCs/>
          <w:sz w:val="28"/>
          <w:szCs w:val="28"/>
        </w:rPr>
        <w:sectPr w:rsidR="00ED4F0D" w:rsidSect="00ED4F0D">
          <w:type w:val="continuous"/>
          <w:pgSz w:w="11920" w:h="16840"/>
          <w:pgMar w:top="1021" w:right="1021" w:bottom="1021" w:left="1021" w:header="720" w:footer="720" w:gutter="0"/>
          <w:cols w:space="720"/>
          <w:formProt w:val="0"/>
        </w:sectPr>
      </w:pPr>
    </w:p>
    <w:p w14:paraId="5A32FDE5" w14:textId="77777777" w:rsidR="005B5FAB" w:rsidRPr="002639E7" w:rsidRDefault="003F65F3" w:rsidP="00AA3192">
      <w:pPr>
        <w:pStyle w:val="berschrift2"/>
        <w:ind w:right="0"/>
      </w:pPr>
      <w:r w:rsidRPr="002639E7">
        <w:lastRenderedPageBreak/>
        <w:t>Erklärung zum grenzachtenden Umgang für Honorartätigkeiten</w:t>
      </w:r>
    </w:p>
    <w:p w14:paraId="71431035" w14:textId="77777777" w:rsidR="005B5FAB" w:rsidRPr="002639E7" w:rsidRDefault="003F65F3" w:rsidP="00B87FEA">
      <w:pPr>
        <w:pStyle w:val="berschrift4"/>
      </w:pPr>
      <w:r w:rsidRPr="002639E7">
        <w:t>Personalien:</w:t>
      </w:r>
    </w:p>
    <w:p w14:paraId="34D1AF2D" w14:textId="77777777" w:rsidR="00B87FEA" w:rsidRDefault="00B87FEA" w:rsidP="00B87FEA">
      <w:pPr>
        <w:tabs>
          <w:tab w:val="right" w:pos="9878"/>
        </w:tabs>
        <w:ind w:right="0"/>
      </w:pPr>
      <w:r w:rsidRPr="002639E7">
        <w:t xml:space="preserve">Name, Vorname: </w:t>
      </w:r>
      <w:r>
        <w:rPr>
          <w:u w:val="single"/>
        </w:rPr>
        <w:t xml:space="preserve"> </w:t>
      </w:r>
      <w:r w:rsidRPr="00366100">
        <w:rPr>
          <w:u w:val="single"/>
        </w:rPr>
        <w:fldChar w:fldCharType="begin">
          <w:ffData>
            <w:name w:val="Text1"/>
            <w:enabled/>
            <w:calcOnExit w:val="0"/>
            <w:textInput/>
          </w:ffData>
        </w:fldChar>
      </w:r>
      <w:r w:rsidRPr="00366100">
        <w:rPr>
          <w:u w:val="single"/>
        </w:rPr>
        <w:instrText xml:space="preserve"> FORMTEXT </w:instrText>
      </w:r>
      <w:r w:rsidRPr="00366100">
        <w:rPr>
          <w:u w:val="single"/>
        </w:rPr>
      </w:r>
      <w:r w:rsidRPr="00366100">
        <w:rPr>
          <w:u w:val="single"/>
        </w:rPr>
        <w:fldChar w:fldCharType="separate"/>
      </w:r>
      <w:r w:rsidRPr="00366100">
        <w:rPr>
          <w:noProof/>
          <w:u w:val="single"/>
        </w:rPr>
        <w:t> </w:t>
      </w:r>
      <w:r w:rsidRPr="00366100">
        <w:rPr>
          <w:noProof/>
          <w:u w:val="single"/>
        </w:rPr>
        <w:t> </w:t>
      </w:r>
      <w:r w:rsidRPr="00366100">
        <w:rPr>
          <w:noProof/>
          <w:u w:val="single"/>
        </w:rPr>
        <w:t> </w:t>
      </w:r>
      <w:r w:rsidRPr="00366100">
        <w:rPr>
          <w:noProof/>
          <w:u w:val="single"/>
        </w:rPr>
        <w:t> </w:t>
      </w:r>
      <w:r w:rsidRPr="00366100">
        <w:rPr>
          <w:noProof/>
          <w:u w:val="single"/>
        </w:rPr>
        <w:t> </w:t>
      </w:r>
      <w:r w:rsidRPr="00366100">
        <w:rPr>
          <w:u w:val="single"/>
        </w:rPr>
        <w:fldChar w:fldCharType="end"/>
      </w:r>
      <w:r>
        <w:rPr>
          <w:u w:val="single"/>
        </w:rPr>
        <w:tab/>
      </w:r>
    </w:p>
    <w:p w14:paraId="6B3A16CE" w14:textId="77777777" w:rsidR="00B87FEA" w:rsidRDefault="00B87FEA" w:rsidP="00B87FEA">
      <w:pPr>
        <w:tabs>
          <w:tab w:val="right" w:pos="9878"/>
        </w:tabs>
        <w:ind w:right="0"/>
      </w:pPr>
      <w:r w:rsidRPr="002639E7">
        <w:t xml:space="preserve">Geburtsdatum: </w:t>
      </w:r>
      <w:r>
        <w:rPr>
          <w:u w:val="single"/>
        </w:rPr>
        <w:t xml:space="preserve"> </w:t>
      </w:r>
      <w:r w:rsidRPr="00366100">
        <w:rPr>
          <w:u w:val="single"/>
        </w:rPr>
        <w:fldChar w:fldCharType="begin">
          <w:ffData>
            <w:name w:val="Text1"/>
            <w:enabled/>
            <w:calcOnExit w:val="0"/>
            <w:textInput/>
          </w:ffData>
        </w:fldChar>
      </w:r>
      <w:r w:rsidRPr="00366100">
        <w:rPr>
          <w:u w:val="single"/>
        </w:rPr>
        <w:instrText xml:space="preserve"> FORMTEXT </w:instrText>
      </w:r>
      <w:r w:rsidRPr="00366100">
        <w:rPr>
          <w:u w:val="single"/>
        </w:rPr>
      </w:r>
      <w:r w:rsidRPr="00366100">
        <w:rPr>
          <w:u w:val="single"/>
        </w:rPr>
        <w:fldChar w:fldCharType="separate"/>
      </w:r>
      <w:r w:rsidRPr="00366100">
        <w:rPr>
          <w:noProof/>
          <w:u w:val="single"/>
        </w:rPr>
        <w:t> </w:t>
      </w:r>
      <w:r w:rsidRPr="00366100">
        <w:rPr>
          <w:noProof/>
          <w:u w:val="single"/>
        </w:rPr>
        <w:t> </w:t>
      </w:r>
      <w:r w:rsidRPr="00366100">
        <w:rPr>
          <w:noProof/>
          <w:u w:val="single"/>
        </w:rPr>
        <w:t> </w:t>
      </w:r>
      <w:r w:rsidRPr="00366100">
        <w:rPr>
          <w:noProof/>
          <w:u w:val="single"/>
        </w:rPr>
        <w:t> </w:t>
      </w:r>
      <w:r w:rsidRPr="00366100">
        <w:rPr>
          <w:noProof/>
          <w:u w:val="single"/>
        </w:rPr>
        <w:t> </w:t>
      </w:r>
      <w:r w:rsidRPr="00366100">
        <w:rPr>
          <w:u w:val="single"/>
        </w:rPr>
        <w:fldChar w:fldCharType="end"/>
      </w:r>
      <w:r>
        <w:rPr>
          <w:u w:val="single"/>
        </w:rPr>
        <w:tab/>
      </w:r>
    </w:p>
    <w:p w14:paraId="2E89C54A" w14:textId="77777777" w:rsidR="00B87FEA" w:rsidRPr="002639E7" w:rsidRDefault="00B87FEA" w:rsidP="00B87FEA">
      <w:pPr>
        <w:tabs>
          <w:tab w:val="right" w:pos="9878"/>
        </w:tabs>
        <w:ind w:right="0"/>
      </w:pPr>
      <w:r w:rsidRPr="002639E7">
        <w:t>Anschrift:</w:t>
      </w:r>
      <w:r w:rsidRPr="00AA3192">
        <w:rPr>
          <w:u w:val="single"/>
        </w:rPr>
        <w:t xml:space="preserve"> </w:t>
      </w:r>
      <w:r w:rsidRPr="00366100">
        <w:rPr>
          <w:u w:val="single"/>
        </w:rPr>
        <w:fldChar w:fldCharType="begin">
          <w:ffData>
            <w:name w:val="Text1"/>
            <w:enabled/>
            <w:calcOnExit w:val="0"/>
            <w:textInput/>
          </w:ffData>
        </w:fldChar>
      </w:r>
      <w:r w:rsidRPr="00366100">
        <w:rPr>
          <w:u w:val="single"/>
        </w:rPr>
        <w:instrText xml:space="preserve"> FORMTEXT </w:instrText>
      </w:r>
      <w:r w:rsidRPr="00366100">
        <w:rPr>
          <w:u w:val="single"/>
        </w:rPr>
      </w:r>
      <w:r w:rsidRPr="00366100">
        <w:rPr>
          <w:u w:val="single"/>
        </w:rPr>
        <w:fldChar w:fldCharType="separate"/>
      </w:r>
      <w:r w:rsidRPr="00366100">
        <w:rPr>
          <w:noProof/>
          <w:u w:val="single"/>
        </w:rPr>
        <w:t> </w:t>
      </w:r>
      <w:r w:rsidRPr="00366100">
        <w:rPr>
          <w:noProof/>
          <w:u w:val="single"/>
        </w:rPr>
        <w:t> </w:t>
      </w:r>
      <w:r w:rsidRPr="00366100">
        <w:rPr>
          <w:noProof/>
          <w:u w:val="single"/>
        </w:rPr>
        <w:t> </w:t>
      </w:r>
      <w:r w:rsidRPr="00366100">
        <w:rPr>
          <w:noProof/>
          <w:u w:val="single"/>
        </w:rPr>
        <w:t> </w:t>
      </w:r>
      <w:r w:rsidRPr="00366100">
        <w:rPr>
          <w:noProof/>
          <w:u w:val="single"/>
        </w:rPr>
        <w:t> </w:t>
      </w:r>
      <w:r w:rsidRPr="00366100">
        <w:rPr>
          <w:u w:val="single"/>
        </w:rPr>
        <w:fldChar w:fldCharType="end"/>
      </w:r>
      <w:r>
        <w:rPr>
          <w:u w:val="single"/>
        </w:rPr>
        <w:tab/>
      </w:r>
    </w:p>
    <w:p w14:paraId="76626373" w14:textId="77777777" w:rsidR="005B5FAB" w:rsidRPr="002639E7" w:rsidRDefault="003F65F3" w:rsidP="00B87FEA">
      <w:pPr>
        <w:pStyle w:val="berschrift4"/>
      </w:pPr>
      <w:r w:rsidRPr="002639E7">
        <w:t>Erklärung:</w:t>
      </w:r>
    </w:p>
    <w:p w14:paraId="378E1C21" w14:textId="77777777" w:rsidR="005B5FAB" w:rsidRPr="002639E7" w:rsidRDefault="003F65F3" w:rsidP="00AA3192">
      <w:pPr>
        <w:ind w:right="0"/>
      </w:pPr>
      <w:r w:rsidRPr="002639E7">
        <w:t>Ich,</w:t>
      </w:r>
      <w:r w:rsidR="002639E7" w:rsidRPr="002639E7">
        <w:t xml:space="preserve"> </w:t>
      </w:r>
      <w:r w:rsidR="00CD505D">
        <w:fldChar w:fldCharType="begin">
          <w:ffData>
            <w:name w:val=""/>
            <w:enabled/>
            <w:calcOnExit w:val="0"/>
            <w:textInput/>
          </w:ffData>
        </w:fldChar>
      </w:r>
      <w:r w:rsidR="00CD505D">
        <w:instrText xml:space="preserve"> FORMTEXT </w:instrText>
      </w:r>
      <w:r w:rsidR="00CD505D">
        <w:fldChar w:fldCharType="separate"/>
      </w:r>
      <w:r w:rsidR="00CD505D">
        <w:rPr>
          <w:noProof/>
        </w:rPr>
        <w:t> </w:t>
      </w:r>
      <w:r w:rsidR="00CD505D">
        <w:rPr>
          <w:noProof/>
        </w:rPr>
        <w:t> </w:t>
      </w:r>
      <w:r w:rsidR="00CD505D">
        <w:rPr>
          <w:noProof/>
        </w:rPr>
        <w:t> </w:t>
      </w:r>
      <w:r w:rsidR="00CD505D">
        <w:rPr>
          <w:noProof/>
        </w:rPr>
        <w:t> </w:t>
      </w:r>
      <w:r w:rsidR="00CD505D">
        <w:rPr>
          <w:noProof/>
        </w:rPr>
        <w:t> </w:t>
      </w:r>
      <w:r w:rsidR="00CD505D">
        <w:fldChar w:fldCharType="end"/>
      </w:r>
      <w:r w:rsidRPr="002639E7">
        <w:t>, habe den Verhaltenskodex (</w:t>
      </w:r>
      <w:r w:rsidRPr="002639E7">
        <w:rPr>
          <w:b/>
        </w:rPr>
        <w:t xml:space="preserve">Allgemeiner Teil </w:t>
      </w:r>
      <w:r w:rsidRPr="002639E7">
        <w:t xml:space="preserve">Stand: </w:t>
      </w:r>
      <w:r w:rsidR="000E4209">
        <w:fldChar w:fldCharType="begin">
          <w:ffData>
            <w:name w:val="Text3"/>
            <w:enabled/>
            <w:calcOnExit w:val="0"/>
            <w:textInput>
              <w:default w:val="01.12.2023"/>
            </w:textInput>
          </w:ffData>
        </w:fldChar>
      </w:r>
      <w:bookmarkStart w:id="0" w:name="Text3"/>
      <w:r w:rsidR="000E4209">
        <w:instrText xml:space="preserve"> FORMTEXT </w:instrText>
      </w:r>
      <w:r w:rsidR="000E4209">
        <w:fldChar w:fldCharType="separate"/>
      </w:r>
      <w:r w:rsidR="000E4209">
        <w:rPr>
          <w:noProof/>
        </w:rPr>
        <w:t>01.12.2023</w:t>
      </w:r>
      <w:r w:rsidR="000E4209">
        <w:fldChar w:fldCharType="end"/>
      </w:r>
      <w:bookmarkEnd w:id="0"/>
      <w:r w:rsidR="00BD5469">
        <w:t xml:space="preserve"> </w:t>
      </w:r>
      <w:r w:rsidRPr="002639E7">
        <w:t xml:space="preserve">und </w:t>
      </w:r>
      <w:r w:rsidRPr="002639E7">
        <w:rPr>
          <w:b/>
        </w:rPr>
        <w:t xml:space="preserve">Spezifischer Teil </w:t>
      </w:r>
      <w:r w:rsidR="00CD505D">
        <w:fldChar w:fldCharType="begin">
          <w:ffData>
            <w:name w:val="Text8"/>
            <w:enabled/>
            <w:calcOnExit w:val="0"/>
            <w:textInput/>
          </w:ffData>
        </w:fldChar>
      </w:r>
      <w:r w:rsidR="00CD505D">
        <w:instrText xml:space="preserve"> FORMTEXT </w:instrText>
      </w:r>
      <w:r w:rsidR="00CD505D">
        <w:fldChar w:fldCharType="separate"/>
      </w:r>
      <w:r w:rsidR="00CD505D">
        <w:rPr>
          <w:noProof/>
        </w:rPr>
        <w:t> </w:t>
      </w:r>
      <w:r w:rsidR="00CD505D">
        <w:rPr>
          <w:noProof/>
        </w:rPr>
        <w:t> </w:t>
      </w:r>
      <w:r w:rsidR="00CD505D">
        <w:rPr>
          <w:noProof/>
        </w:rPr>
        <w:t> </w:t>
      </w:r>
      <w:r w:rsidR="00CD505D">
        <w:rPr>
          <w:noProof/>
        </w:rPr>
        <w:t> </w:t>
      </w:r>
      <w:r w:rsidR="00CD505D">
        <w:rPr>
          <w:noProof/>
        </w:rPr>
        <w:t> </w:t>
      </w:r>
      <w:r w:rsidR="00CD505D">
        <w:fldChar w:fldCharType="end"/>
      </w:r>
      <w:r w:rsidRPr="002639E7">
        <w:t xml:space="preserve"> Stand:</w:t>
      </w:r>
      <w:r w:rsidR="000E4209">
        <w:t xml:space="preserve"> </w:t>
      </w:r>
      <w:r w:rsidR="00BD5469">
        <w:fldChar w:fldCharType="begin">
          <w:ffData>
            <w:name w:val="Text3"/>
            <w:enabled/>
            <w:calcOnExit w:val="0"/>
            <w:textInput>
              <w:default w:val="TT.MM.JJJJ"/>
            </w:textInput>
          </w:ffData>
        </w:fldChar>
      </w:r>
      <w:r w:rsidR="00BD5469">
        <w:instrText xml:space="preserve"> FORMTEXT </w:instrText>
      </w:r>
      <w:r w:rsidR="00BD5469">
        <w:fldChar w:fldCharType="separate"/>
      </w:r>
      <w:r w:rsidR="00BD5469">
        <w:rPr>
          <w:noProof/>
        </w:rPr>
        <w:t>TT.MM.JJJJ</w:t>
      </w:r>
      <w:r w:rsidR="00BD5469">
        <w:fldChar w:fldCharType="end"/>
      </w:r>
      <w:r w:rsidRPr="002639E7">
        <w:t>) erhalten und die darin formulierten Verhaltensregeln aufmerksam zur Kenntnis genommen.</w:t>
      </w:r>
    </w:p>
    <w:p w14:paraId="61D9E073" w14:textId="77777777" w:rsidR="005B5FAB" w:rsidRDefault="003F65F3" w:rsidP="00AA3192">
      <w:pPr>
        <w:ind w:right="0"/>
      </w:pPr>
      <w:r w:rsidRPr="002639E7">
        <w:t xml:space="preserve">Diese und die Regelungen und Maßnahmen der Erzdiözese Freiburg zur Prävention gegen sexualisierte Gewalt wurden mit mir vom Auftraggeber oder von der durch sie/ihn delegierten Person </w:t>
      </w:r>
      <w:r w:rsidR="009C5C63">
        <w:fldChar w:fldCharType="begin">
          <w:ffData>
            <w:name w:val="Text8"/>
            <w:enabled/>
            <w:calcOnExit w:val="0"/>
            <w:textInput/>
          </w:ffData>
        </w:fldChar>
      </w:r>
      <w:bookmarkStart w:id="1" w:name="Text8"/>
      <w:r w:rsidR="009C5C63">
        <w:instrText xml:space="preserve"> FORMTEXT </w:instrText>
      </w:r>
      <w:r w:rsidR="009C5C63">
        <w:fldChar w:fldCharType="separate"/>
      </w:r>
      <w:r w:rsidR="009C5C63">
        <w:rPr>
          <w:noProof/>
        </w:rPr>
        <w:t> </w:t>
      </w:r>
      <w:r w:rsidR="009C5C63">
        <w:rPr>
          <w:noProof/>
        </w:rPr>
        <w:t> </w:t>
      </w:r>
      <w:r w:rsidR="009C5C63">
        <w:rPr>
          <w:noProof/>
        </w:rPr>
        <w:t> </w:t>
      </w:r>
      <w:r w:rsidR="009C5C63">
        <w:rPr>
          <w:noProof/>
        </w:rPr>
        <w:t> </w:t>
      </w:r>
      <w:r w:rsidR="009C5C63">
        <w:rPr>
          <w:noProof/>
        </w:rPr>
        <w:t> </w:t>
      </w:r>
      <w:r w:rsidR="009C5C63">
        <w:fldChar w:fldCharType="end"/>
      </w:r>
      <w:bookmarkEnd w:id="1"/>
      <w:r w:rsidR="009C5C63">
        <w:t xml:space="preserve"> </w:t>
      </w:r>
      <w:r w:rsidRPr="002639E7">
        <w:t xml:space="preserve">(Vorname, Name, Funktion) am </w:t>
      </w:r>
      <w:r w:rsidR="00BD5469">
        <w:fldChar w:fldCharType="begin">
          <w:ffData>
            <w:name w:val="Text3"/>
            <w:enabled/>
            <w:calcOnExit w:val="0"/>
            <w:textInput>
              <w:default w:val="TT.MM.JJJJ"/>
            </w:textInput>
          </w:ffData>
        </w:fldChar>
      </w:r>
      <w:r w:rsidR="00BD5469">
        <w:instrText xml:space="preserve"> FORMTEXT </w:instrText>
      </w:r>
      <w:r w:rsidR="00BD5469">
        <w:fldChar w:fldCharType="separate"/>
      </w:r>
      <w:r w:rsidR="00BD5469">
        <w:rPr>
          <w:noProof/>
        </w:rPr>
        <w:t>TT.MM.JJJJ</w:t>
      </w:r>
      <w:r w:rsidR="00BD5469">
        <w:fldChar w:fldCharType="end"/>
      </w:r>
      <w:r w:rsidRPr="002639E7">
        <w:t xml:space="preserve"> ausführlich besprochen.</w:t>
      </w:r>
    </w:p>
    <w:p w14:paraId="7E847A09" w14:textId="77777777" w:rsidR="008F18EC" w:rsidRPr="002639E7" w:rsidRDefault="008F18EC" w:rsidP="00AA3192">
      <w:pPr>
        <w:ind w:right="0"/>
      </w:pPr>
    </w:p>
    <w:p w14:paraId="3B4A9871" w14:textId="77777777" w:rsidR="005B5FAB" w:rsidRPr="002639E7" w:rsidRDefault="003F65F3" w:rsidP="00BC69B5">
      <w:pPr>
        <w:pStyle w:val="Listenabsatz"/>
        <w:numPr>
          <w:ilvl w:val="0"/>
          <w:numId w:val="5"/>
        </w:numPr>
        <w:ind w:right="0"/>
      </w:pPr>
      <w:r w:rsidRPr="002639E7">
        <w:t>Ich verpflichte mich, den Verhaltenskodex in seiner jeweils geltenden Fassung im Rahmen meiner</w:t>
      </w:r>
      <w:r w:rsidR="008F18EC">
        <w:t xml:space="preserve"> </w:t>
      </w:r>
      <w:r w:rsidRPr="002639E7">
        <w:t>Tätigkeit gewissenhaft zu befolgen.</w:t>
      </w:r>
    </w:p>
    <w:p w14:paraId="37C6F38E" w14:textId="77777777" w:rsidR="005B5FAB" w:rsidRPr="002639E7" w:rsidRDefault="003F65F3" w:rsidP="008F18EC">
      <w:pPr>
        <w:pStyle w:val="Listenabsatz"/>
        <w:numPr>
          <w:ilvl w:val="0"/>
          <w:numId w:val="5"/>
        </w:numPr>
        <w:ind w:right="0"/>
      </w:pPr>
      <w:r w:rsidRPr="002639E7">
        <w:t>Ich bin darüber informiert worden, welche Folgen Verletzungen der Verhaltensregeln haben.</w:t>
      </w:r>
    </w:p>
    <w:p w14:paraId="667A5385" w14:textId="77777777" w:rsidR="005B5FAB" w:rsidRPr="002639E7" w:rsidRDefault="003F65F3" w:rsidP="008F18EC">
      <w:pPr>
        <w:pStyle w:val="Listenabsatz"/>
        <w:numPr>
          <w:ilvl w:val="0"/>
          <w:numId w:val="5"/>
        </w:numPr>
        <w:ind w:right="0"/>
      </w:pPr>
      <w:r w:rsidRPr="002639E7">
        <w:t>Ich versichere, dass ich nicht wegen einer Straftat im Zusammenhang mit sexualisierter Gewalt</w:t>
      </w:r>
      <w:r w:rsidR="00BC69B5">
        <w:rPr>
          <w:rStyle w:val="Funotenzeichen"/>
        </w:rPr>
        <w:footnoteReference w:id="4"/>
      </w:r>
      <w:r w:rsidRPr="008F18EC">
        <w:t xml:space="preserve"> </w:t>
      </w:r>
      <w:r w:rsidR="00DB61B8">
        <w:t>rechts</w:t>
      </w:r>
      <w:r w:rsidRPr="002639E7">
        <w:t>kräftig verurteilt worden bin.</w:t>
      </w:r>
    </w:p>
    <w:p w14:paraId="7DE2F359" w14:textId="77777777" w:rsidR="005B5FAB" w:rsidRPr="002639E7" w:rsidRDefault="003F65F3" w:rsidP="008F18EC">
      <w:pPr>
        <w:pStyle w:val="Listenabsatz"/>
        <w:numPr>
          <w:ilvl w:val="0"/>
          <w:numId w:val="5"/>
        </w:numPr>
        <w:ind w:right="0"/>
      </w:pPr>
      <w:r w:rsidRPr="002639E7">
        <w:t>Ferner versichere ich, dass nach meiner Kenntnis/meinem Wissen gegen mich kein Strafprozess wegen Verdachts einer solchen Straftat anhängig ist, kein staatsanwaltliches Ermittlungsverfahren durchgeführt wird und dass gegen mich keine kirchlichen Straf- oder sonstigen Maßnahmen wegen sexualisierter Gewalt ergangen sind und auch diesbezüglich keine Voruntersuchung eingeleitet worden ist.</w:t>
      </w:r>
    </w:p>
    <w:p w14:paraId="069E9BF7" w14:textId="77777777" w:rsidR="005B5FAB" w:rsidRPr="002639E7" w:rsidRDefault="003F65F3" w:rsidP="008F18EC">
      <w:pPr>
        <w:pStyle w:val="Listenabsatz"/>
        <w:numPr>
          <w:ilvl w:val="0"/>
          <w:numId w:val="5"/>
        </w:numPr>
        <w:ind w:right="0"/>
      </w:pPr>
      <w:r w:rsidRPr="002639E7">
        <w:t>Ich versichere, dass auch im Ausland gegen mich kein Straf- oder Ermittlungsverfahren wegen Verdachts eines Sexualdelikts durchgeführt worden oder anhängig ist.</w:t>
      </w:r>
    </w:p>
    <w:p w14:paraId="0DD2054F" w14:textId="77777777" w:rsidR="008F18EC" w:rsidRPr="002639E7" w:rsidRDefault="003F65F3" w:rsidP="00AA3192">
      <w:pPr>
        <w:pStyle w:val="Listenabsatz"/>
        <w:numPr>
          <w:ilvl w:val="0"/>
          <w:numId w:val="5"/>
        </w:numPr>
        <w:ind w:right="0"/>
      </w:pPr>
      <w:r w:rsidRPr="002639E7">
        <w:t>Ich verpflichte mich, dem Auftraggeber unverzüglich mitzuteilen, wenn gegen mich ein staatsanwaltl</w:t>
      </w:r>
      <w:r w:rsidR="00DB61B8">
        <w:t>i</w:t>
      </w:r>
      <w:r w:rsidRPr="002639E7">
        <w:t>ches Ermittlungsverfahren wegen Verdachts einer Straftat nach einem der</w:t>
      </w:r>
      <w:r w:rsidR="00DB61B8">
        <w:t xml:space="preserve"> oben genannten Straftatbestän</w:t>
      </w:r>
      <w:r w:rsidRPr="002639E7">
        <w:t>de oder eine kirchliche Voruntersuchung im Zusammenhang mit sexualisierter Gewalt eingeleitet wird.</w:t>
      </w:r>
    </w:p>
    <w:p w14:paraId="4D22727A" w14:textId="77777777" w:rsidR="001E0288" w:rsidRPr="002639E7" w:rsidRDefault="001E0288" w:rsidP="0007792C">
      <w:pPr>
        <w:pStyle w:val="Listenabsatz"/>
        <w:numPr>
          <w:ilvl w:val="0"/>
          <w:numId w:val="5"/>
        </w:numPr>
        <w:tabs>
          <w:tab w:val="left" w:pos="522"/>
          <w:tab w:val="left" w:pos="993"/>
        </w:tabs>
        <w:ind w:left="992" w:right="0" w:hanging="828"/>
        <w:contextualSpacing w:val="0"/>
        <w:jc w:val="left"/>
      </w:pPr>
      <w:r w:rsidRPr="002639E7">
        <w:fldChar w:fldCharType="begin">
          <w:ffData>
            <w:name w:val="Kontrollkästchen1"/>
            <w:enabled/>
            <w:calcOnExit w:val="0"/>
            <w:checkBox>
              <w:sizeAuto/>
              <w:default w:val="0"/>
            </w:checkBox>
          </w:ffData>
        </w:fldChar>
      </w:r>
      <w:r w:rsidRPr="002639E7">
        <w:instrText xml:space="preserve"> FORMCHECKBOX </w:instrText>
      </w:r>
      <w:r w:rsidR="00F55C5A">
        <w:fldChar w:fldCharType="separate"/>
      </w:r>
      <w:r w:rsidRPr="002639E7">
        <w:fldChar w:fldCharType="end"/>
      </w:r>
      <w:r w:rsidRPr="002639E7">
        <w:tab/>
        <w:t>Innerhalb der nächsten 6 Monate werde ich an einer Präventionsschulung gemäß dem diözesanen Curriculum teilnehmen</w:t>
      </w:r>
      <w:r w:rsidRPr="001E0288">
        <w:t xml:space="preserve"> </w:t>
      </w:r>
      <w:r w:rsidRPr="002639E7">
        <w:t>oder an einer vergleichbaren Schulung teilnehmen.</w:t>
      </w:r>
    </w:p>
    <w:p w14:paraId="3D8E96CD" w14:textId="77777777" w:rsidR="001E0288" w:rsidRPr="00AA3192" w:rsidRDefault="001E0288" w:rsidP="0007792C">
      <w:pPr>
        <w:spacing w:before="60"/>
        <w:ind w:left="521" w:right="0" w:hanging="357"/>
        <w:rPr>
          <w:b/>
        </w:rPr>
      </w:pPr>
      <w:r w:rsidRPr="002639E7">
        <w:tab/>
      </w:r>
      <w:r w:rsidRPr="00AA3192">
        <w:rPr>
          <w:b/>
        </w:rPr>
        <w:t>oder</w:t>
      </w:r>
    </w:p>
    <w:p w14:paraId="223C0034" w14:textId="77777777" w:rsidR="001E0288" w:rsidRPr="002639E7" w:rsidRDefault="001E0288" w:rsidP="0007792C">
      <w:pPr>
        <w:pStyle w:val="Listenabsatz"/>
        <w:tabs>
          <w:tab w:val="left" w:pos="522"/>
          <w:tab w:val="left" w:pos="993"/>
        </w:tabs>
        <w:spacing w:before="60"/>
        <w:ind w:left="993" w:right="0" w:hanging="471"/>
        <w:jc w:val="left"/>
      </w:pPr>
      <w:r w:rsidRPr="002639E7">
        <w:fldChar w:fldCharType="begin">
          <w:ffData>
            <w:name w:val="Kontrollkästchen1"/>
            <w:enabled/>
            <w:calcOnExit w:val="0"/>
            <w:checkBox>
              <w:sizeAuto/>
              <w:default w:val="0"/>
            </w:checkBox>
          </w:ffData>
        </w:fldChar>
      </w:r>
      <w:r w:rsidRPr="002639E7">
        <w:instrText xml:space="preserve"> FORMCHECKBOX </w:instrText>
      </w:r>
      <w:r w:rsidR="00F55C5A">
        <w:fldChar w:fldCharType="separate"/>
      </w:r>
      <w:r w:rsidRPr="002639E7">
        <w:fldChar w:fldCharType="end"/>
      </w:r>
      <w:r w:rsidRPr="002639E7">
        <w:tab/>
        <w:t>Ich habe bereits an einer oben genannten Präventionsschulung teilgenommen. Eine Teilnahmebescheinigung lege ich entsprechend vor</w:t>
      </w:r>
      <w:r w:rsidR="00BC69B5">
        <w:rPr>
          <w:rStyle w:val="Funotenzeichen"/>
        </w:rPr>
        <w:footnoteReference w:id="5"/>
      </w:r>
      <w:r w:rsidRPr="002639E7">
        <w:t>.</w:t>
      </w:r>
    </w:p>
    <w:p w14:paraId="72E09A89" w14:textId="77777777" w:rsidR="001E0288" w:rsidRPr="00AA3192" w:rsidRDefault="001E0288" w:rsidP="0007792C">
      <w:pPr>
        <w:spacing w:before="60"/>
        <w:ind w:left="521" w:right="0" w:hanging="357"/>
        <w:rPr>
          <w:b/>
        </w:rPr>
      </w:pPr>
      <w:r w:rsidRPr="002639E7">
        <w:tab/>
      </w:r>
      <w:r w:rsidRPr="00AA3192">
        <w:rPr>
          <w:b/>
        </w:rPr>
        <w:t>oder</w:t>
      </w:r>
    </w:p>
    <w:p w14:paraId="2D957D32" w14:textId="77777777" w:rsidR="001E0288" w:rsidRPr="002639E7" w:rsidRDefault="001E0288" w:rsidP="0007792C">
      <w:pPr>
        <w:pStyle w:val="Listenabsatz"/>
        <w:tabs>
          <w:tab w:val="left" w:pos="522"/>
          <w:tab w:val="left" w:pos="993"/>
        </w:tabs>
        <w:spacing w:before="60"/>
        <w:ind w:left="993" w:right="0" w:hanging="471"/>
        <w:jc w:val="left"/>
      </w:pPr>
      <w:r w:rsidRPr="002639E7">
        <w:fldChar w:fldCharType="begin">
          <w:ffData>
            <w:name w:val="Kontrollkästchen1"/>
            <w:enabled/>
            <w:calcOnExit w:val="0"/>
            <w:checkBox>
              <w:sizeAuto/>
              <w:default w:val="0"/>
            </w:checkBox>
          </w:ffData>
        </w:fldChar>
      </w:r>
      <w:r w:rsidRPr="002639E7">
        <w:instrText xml:space="preserve"> FORMCHECKBOX </w:instrText>
      </w:r>
      <w:r w:rsidR="00F55C5A">
        <w:fldChar w:fldCharType="separate"/>
      </w:r>
      <w:r w:rsidRPr="002639E7">
        <w:fldChar w:fldCharType="end"/>
      </w:r>
      <w:r w:rsidRPr="002639E7">
        <w:tab/>
        <w:t>Ich bin nicht verpflichtet, an einer Präventionsschulung gemäß dem diözesanen Curriculum teilzunehmen</w:t>
      </w:r>
      <w:r w:rsidR="00BC69B5">
        <w:rPr>
          <w:rStyle w:val="Funotenzeichen"/>
        </w:rPr>
        <w:footnoteReference w:id="6"/>
      </w:r>
      <w:r w:rsidRPr="002639E7">
        <w:t>.</w:t>
      </w:r>
    </w:p>
    <w:p w14:paraId="5AF0B1B7" w14:textId="77777777" w:rsidR="002639E7" w:rsidRDefault="002639E7" w:rsidP="00AA3192">
      <w:pPr>
        <w:ind w:right="0"/>
      </w:pPr>
    </w:p>
    <w:p w14:paraId="5EDEAF6B" w14:textId="77777777" w:rsidR="00C91AF2" w:rsidRDefault="00C91AF2" w:rsidP="00C91AF2">
      <w:pPr>
        <w:tabs>
          <w:tab w:val="left" w:pos="4253"/>
          <w:tab w:val="left" w:pos="4962"/>
          <w:tab w:val="left" w:pos="9878"/>
        </w:tabs>
        <w:ind w:right="0"/>
      </w:pPr>
      <w:r>
        <w:rPr>
          <w:u w:val="single"/>
        </w:rPr>
        <w:fldChar w:fldCharType="begin">
          <w:ffData>
            <w:name w:val="Text6"/>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sidRPr="00AA3192">
        <w:rPr>
          <w:u w:val="single"/>
        </w:rPr>
        <w:tab/>
      </w:r>
      <w:r>
        <w:tab/>
      </w:r>
      <w:r w:rsidRPr="00AA3192">
        <w:rPr>
          <w:u w:val="single"/>
        </w:rPr>
        <w:t xml:space="preserve"> </w:t>
      </w:r>
      <w:r w:rsidRPr="00AA3192">
        <w:rPr>
          <w:u w:val="single"/>
        </w:rPr>
        <w:fldChar w:fldCharType="begin">
          <w:ffData>
            <w:name w:val="Text7"/>
            <w:enabled/>
            <w:calcOnExit w:val="0"/>
            <w:textInput/>
          </w:ffData>
        </w:fldChar>
      </w:r>
      <w:r w:rsidRPr="00AA3192">
        <w:rPr>
          <w:u w:val="single"/>
        </w:rPr>
        <w:instrText xml:space="preserve"> FORMTEXT </w:instrText>
      </w:r>
      <w:r w:rsidRPr="00AA3192">
        <w:rPr>
          <w:u w:val="single"/>
        </w:rPr>
      </w:r>
      <w:r w:rsidRPr="00AA3192">
        <w:rPr>
          <w:u w:val="single"/>
        </w:rPr>
        <w:fldChar w:fldCharType="separate"/>
      </w:r>
      <w:r w:rsidRPr="00AA3192">
        <w:rPr>
          <w:noProof/>
          <w:u w:val="single"/>
        </w:rPr>
        <w:t> </w:t>
      </w:r>
      <w:r w:rsidRPr="00AA3192">
        <w:rPr>
          <w:noProof/>
          <w:u w:val="single"/>
        </w:rPr>
        <w:t> </w:t>
      </w:r>
      <w:r w:rsidRPr="00AA3192">
        <w:rPr>
          <w:noProof/>
          <w:u w:val="single"/>
        </w:rPr>
        <w:t> </w:t>
      </w:r>
      <w:r w:rsidRPr="00AA3192">
        <w:rPr>
          <w:noProof/>
          <w:u w:val="single"/>
        </w:rPr>
        <w:t> </w:t>
      </w:r>
      <w:r w:rsidRPr="00AA3192">
        <w:rPr>
          <w:noProof/>
          <w:u w:val="single"/>
        </w:rPr>
        <w:t> </w:t>
      </w:r>
      <w:r w:rsidRPr="00AA3192">
        <w:rPr>
          <w:u w:val="single"/>
        </w:rPr>
        <w:fldChar w:fldCharType="end"/>
      </w:r>
      <w:r>
        <w:rPr>
          <w:u w:val="single"/>
        </w:rPr>
        <w:tab/>
      </w:r>
      <w:r>
        <w:br/>
      </w:r>
      <w:r w:rsidRPr="002639E7">
        <w:t xml:space="preserve">Ort, Datum </w:t>
      </w:r>
      <w:r>
        <w:tab/>
      </w:r>
      <w:r>
        <w:tab/>
      </w:r>
      <w:r w:rsidRPr="002639E7">
        <w:t>Ort, Datum</w:t>
      </w:r>
    </w:p>
    <w:p w14:paraId="1FFC71F7" w14:textId="77777777" w:rsidR="005B5FAB" w:rsidRPr="002639E7" w:rsidRDefault="00C91AF2" w:rsidP="00C91AF2">
      <w:pPr>
        <w:tabs>
          <w:tab w:val="left" w:pos="4253"/>
          <w:tab w:val="left" w:pos="4962"/>
          <w:tab w:val="left" w:pos="9878"/>
        </w:tabs>
        <w:ind w:right="0"/>
      </w:pPr>
      <w:r>
        <w:rPr>
          <w:u w:val="single"/>
        </w:rPr>
        <w:fldChar w:fldCharType="begin">
          <w:ffData>
            <w:name w:val="Text6"/>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sidRPr="00AA3192">
        <w:rPr>
          <w:u w:val="single"/>
        </w:rPr>
        <w:tab/>
      </w:r>
      <w:r>
        <w:tab/>
      </w:r>
      <w:r w:rsidRPr="00AA3192">
        <w:rPr>
          <w:u w:val="single"/>
        </w:rPr>
        <w:t xml:space="preserve"> </w:t>
      </w:r>
      <w:r w:rsidRPr="00AA3192">
        <w:rPr>
          <w:u w:val="single"/>
        </w:rPr>
        <w:fldChar w:fldCharType="begin">
          <w:ffData>
            <w:name w:val="Text7"/>
            <w:enabled/>
            <w:calcOnExit w:val="0"/>
            <w:textInput/>
          </w:ffData>
        </w:fldChar>
      </w:r>
      <w:r w:rsidRPr="00AA3192">
        <w:rPr>
          <w:u w:val="single"/>
        </w:rPr>
        <w:instrText xml:space="preserve"> FORMTEXT </w:instrText>
      </w:r>
      <w:r w:rsidRPr="00AA3192">
        <w:rPr>
          <w:u w:val="single"/>
        </w:rPr>
      </w:r>
      <w:r w:rsidRPr="00AA3192">
        <w:rPr>
          <w:u w:val="single"/>
        </w:rPr>
        <w:fldChar w:fldCharType="separate"/>
      </w:r>
      <w:r w:rsidRPr="00AA3192">
        <w:rPr>
          <w:noProof/>
          <w:u w:val="single"/>
        </w:rPr>
        <w:t> </w:t>
      </w:r>
      <w:r w:rsidRPr="00AA3192">
        <w:rPr>
          <w:noProof/>
          <w:u w:val="single"/>
        </w:rPr>
        <w:t> </w:t>
      </w:r>
      <w:r w:rsidRPr="00AA3192">
        <w:rPr>
          <w:noProof/>
          <w:u w:val="single"/>
        </w:rPr>
        <w:t> </w:t>
      </w:r>
      <w:r w:rsidRPr="00AA3192">
        <w:rPr>
          <w:noProof/>
          <w:u w:val="single"/>
        </w:rPr>
        <w:t> </w:t>
      </w:r>
      <w:r w:rsidRPr="00AA3192">
        <w:rPr>
          <w:noProof/>
          <w:u w:val="single"/>
        </w:rPr>
        <w:t> </w:t>
      </w:r>
      <w:r w:rsidRPr="00AA3192">
        <w:rPr>
          <w:u w:val="single"/>
        </w:rPr>
        <w:fldChar w:fldCharType="end"/>
      </w:r>
      <w:r>
        <w:rPr>
          <w:u w:val="single"/>
        </w:rPr>
        <w:tab/>
      </w:r>
      <w:r>
        <w:br/>
      </w:r>
      <w:r w:rsidR="003F65F3" w:rsidRPr="002639E7">
        <w:t>Unterschrift der erklärenden Person</w:t>
      </w:r>
      <w:r w:rsidR="002639E7" w:rsidRPr="002639E7">
        <w:t xml:space="preserve"> </w:t>
      </w:r>
      <w:r>
        <w:tab/>
      </w:r>
      <w:r>
        <w:tab/>
      </w:r>
      <w:r w:rsidRPr="00C91AF2">
        <w:t>Unterschrift des Auftraggebers/der Auftraggeberin</w:t>
      </w:r>
    </w:p>
    <w:p w14:paraId="32ACDF42" w14:textId="77777777" w:rsidR="005B5FAB" w:rsidRPr="002639E7" w:rsidRDefault="005B5FAB" w:rsidP="00AA3192">
      <w:pPr>
        <w:ind w:right="0"/>
      </w:pPr>
    </w:p>
    <w:p w14:paraId="2CFDA83E" w14:textId="77777777" w:rsidR="005B5FAB" w:rsidRPr="002639E7" w:rsidRDefault="005B5FAB" w:rsidP="00AA3192">
      <w:pPr>
        <w:ind w:right="0"/>
      </w:pPr>
    </w:p>
    <w:p w14:paraId="1A2C0E05" w14:textId="77777777" w:rsidR="005B5FAB" w:rsidRPr="002639E7" w:rsidRDefault="003F65F3" w:rsidP="00AA3192">
      <w:pPr>
        <w:pStyle w:val="berschrift4"/>
      </w:pPr>
      <w:r w:rsidRPr="002639E7">
        <w:lastRenderedPageBreak/>
        <w:t>Auflistung der Straftatbestände des Strafgesetzbuchs, auf die die Erklärung Bezug nimmt:</w:t>
      </w:r>
    </w:p>
    <w:p w14:paraId="272291D6" w14:textId="77777777" w:rsidR="005B5FAB" w:rsidRPr="002639E7" w:rsidRDefault="003F65F3" w:rsidP="00BD5469">
      <w:pPr>
        <w:pStyle w:val="Listenabsatz"/>
        <w:numPr>
          <w:ilvl w:val="0"/>
          <w:numId w:val="7"/>
        </w:numPr>
        <w:ind w:right="0"/>
      </w:pPr>
      <w:r w:rsidRPr="002639E7">
        <w:t>§ 171 Verletzung der Fürsorge- oder Erziehungspflicht</w:t>
      </w:r>
    </w:p>
    <w:p w14:paraId="7441852C" w14:textId="77777777" w:rsidR="005B5FAB" w:rsidRPr="002639E7" w:rsidRDefault="003F65F3" w:rsidP="00BD5469">
      <w:pPr>
        <w:pStyle w:val="Listenabsatz"/>
        <w:numPr>
          <w:ilvl w:val="0"/>
          <w:numId w:val="7"/>
        </w:numPr>
        <w:ind w:right="0"/>
      </w:pPr>
      <w:r w:rsidRPr="002639E7">
        <w:t>§ 174 Sexueller Missbrauch von Schutzbefohlenen</w:t>
      </w:r>
    </w:p>
    <w:p w14:paraId="109EDF4D" w14:textId="77777777" w:rsidR="005B5FAB" w:rsidRPr="002639E7" w:rsidRDefault="003F65F3" w:rsidP="00BD5469">
      <w:pPr>
        <w:pStyle w:val="Listenabsatz"/>
        <w:numPr>
          <w:ilvl w:val="0"/>
          <w:numId w:val="7"/>
        </w:numPr>
        <w:ind w:right="0"/>
      </w:pPr>
      <w:r w:rsidRPr="002639E7">
        <w:t>§ 174a Sexueller Missbrauch von Gefangenen, behördlich Verwahrten oder Kranken und Hilfsbedürftigen in Einrichtungen</w:t>
      </w:r>
    </w:p>
    <w:p w14:paraId="39E93942" w14:textId="77777777" w:rsidR="005B5FAB" w:rsidRPr="002639E7" w:rsidRDefault="003F65F3" w:rsidP="00BD5469">
      <w:pPr>
        <w:pStyle w:val="Listenabsatz"/>
        <w:numPr>
          <w:ilvl w:val="0"/>
          <w:numId w:val="7"/>
        </w:numPr>
        <w:ind w:right="0"/>
      </w:pPr>
      <w:r w:rsidRPr="002639E7">
        <w:t>§ 174b Sexueller Missbrauch unter Ausnutzung einer Amtsstellung</w:t>
      </w:r>
    </w:p>
    <w:p w14:paraId="434659DD" w14:textId="77777777" w:rsidR="005B5FAB" w:rsidRPr="002639E7" w:rsidRDefault="003F65F3" w:rsidP="00BD5469">
      <w:pPr>
        <w:pStyle w:val="Listenabsatz"/>
        <w:numPr>
          <w:ilvl w:val="0"/>
          <w:numId w:val="7"/>
        </w:numPr>
        <w:ind w:right="0"/>
        <w:jc w:val="left"/>
      </w:pPr>
      <w:r w:rsidRPr="002639E7">
        <w:t xml:space="preserve">§ 174c Sexueller Missbrauch unter Ausnutzung eines Beratungs-, Behandlungs- oder </w:t>
      </w:r>
      <w:r w:rsidR="00DB61B8">
        <w:t>Betreuungsverhältnis</w:t>
      </w:r>
      <w:r w:rsidRPr="002639E7">
        <w:t>ses</w:t>
      </w:r>
    </w:p>
    <w:p w14:paraId="7CF258A9" w14:textId="77777777" w:rsidR="005B5FAB" w:rsidRPr="002639E7" w:rsidRDefault="003F65F3" w:rsidP="00BD5469">
      <w:pPr>
        <w:pStyle w:val="Listenabsatz"/>
        <w:numPr>
          <w:ilvl w:val="0"/>
          <w:numId w:val="7"/>
        </w:numPr>
        <w:ind w:right="0"/>
      </w:pPr>
      <w:r w:rsidRPr="002639E7">
        <w:t>§ 176 Sexueller Missbrauch von Kindern</w:t>
      </w:r>
    </w:p>
    <w:p w14:paraId="78404261" w14:textId="77777777" w:rsidR="005B5FAB" w:rsidRPr="002639E7" w:rsidRDefault="003F65F3" w:rsidP="00BD5469">
      <w:pPr>
        <w:pStyle w:val="Listenabsatz"/>
        <w:numPr>
          <w:ilvl w:val="0"/>
          <w:numId w:val="7"/>
        </w:numPr>
        <w:ind w:right="0"/>
      </w:pPr>
      <w:r w:rsidRPr="002639E7">
        <w:t>§ 176a Sexueller Missbrauch von Kindern ohne Körperkontakt mit dem Kind</w:t>
      </w:r>
    </w:p>
    <w:p w14:paraId="543F6E29" w14:textId="77777777" w:rsidR="005B5FAB" w:rsidRPr="002639E7" w:rsidRDefault="003F65F3" w:rsidP="00BD5469">
      <w:pPr>
        <w:pStyle w:val="Listenabsatz"/>
        <w:numPr>
          <w:ilvl w:val="0"/>
          <w:numId w:val="7"/>
        </w:numPr>
        <w:ind w:right="0"/>
      </w:pPr>
      <w:r w:rsidRPr="002639E7">
        <w:t>§ 176b Vorbereitung des sexuellen Missbrauchs von Kindern</w:t>
      </w:r>
    </w:p>
    <w:p w14:paraId="2071FC87" w14:textId="77777777" w:rsidR="005B5FAB" w:rsidRPr="002639E7" w:rsidRDefault="003F65F3" w:rsidP="00BD5469">
      <w:pPr>
        <w:pStyle w:val="Listenabsatz"/>
        <w:numPr>
          <w:ilvl w:val="0"/>
          <w:numId w:val="7"/>
        </w:numPr>
        <w:ind w:right="0"/>
      </w:pPr>
      <w:r w:rsidRPr="002639E7">
        <w:t>§ 176c Schwerer sexueller Missbrauch von Kindern</w:t>
      </w:r>
    </w:p>
    <w:p w14:paraId="4FF19485" w14:textId="77777777" w:rsidR="005B5FAB" w:rsidRPr="002639E7" w:rsidRDefault="003F65F3" w:rsidP="00BD5469">
      <w:pPr>
        <w:pStyle w:val="Listenabsatz"/>
        <w:numPr>
          <w:ilvl w:val="0"/>
          <w:numId w:val="7"/>
        </w:numPr>
        <w:ind w:right="0"/>
      </w:pPr>
      <w:r w:rsidRPr="002639E7">
        <w:t>§ 176d Sexueller Missbrauch von Kindern mit Todesfolge</w:t>
      </w:r>
    </w:p>
    <w:p w14:paraId="01DB851E" w14:textId="77777777" w:rsidR="005B5FAB" w:rsidRPr="002639E7" w:rsidRDefault="003F65F3" w:rsidP="00BD5469">
      <w:pPr>
        <w:pStyle w:val="Listenabsatz"/>
        <w:numPr>
          <w:ilvl w:val="0"/>
          <w:numId w:val="7"/>
        </w:numPr>
        <w:ind w:right="0"/>
      </w:pPr>
      <w:r w:rsidRPr="002639E7">
        <w:t>§ 176e Verbreitung und Besitz von Anleitungen zu sexuellem Missbrauch von Kindern</w:t>
      </w:r>
    </w:p>
    <w:p w14:paraId="5D8E785C" w14:textId="77777777" w:rsidR="005B5FAB" w:rsidRPr="002639E7" w:rsidRDefault="003F65F3" w:rsidP="00BD5469">
      <w:pPr>
        <w:pStyle w:val="Listenabsatz"/>
        <w:numPr>
          <w:ilvl w:val="0"/>
          <w:numId w:val="7"/>
        </w:numPr>
        <w:ind w:right="0"/>
      </w:pPr>
      <w:r w:rsidRPr="002639E7">
        <w:t>§ 177 Sexueller Übergriff, sexuelle Nötigung; Vergewaltigung</w:t>
      </w:r>
    </w:p>
    <w:p w14:paraId="3DAC3E90" w14:textId="77777777" w:rsidR="005B5FAB" w:rsidRPr="002639E7" w:rsidRDefault="003F65F3" w:rsidP="00BD5469">
      <w:pPr>
        <w:pStyle w:val="Listenabsatz"/>
        <w:numPr>
          <w:ilvl w:val="0"/>
          <w:numId w:val="7"/>
        </w:numPr>
        <w:ind w:right="0"/>
      </w:pPr>
      <w:r w:rsidRPr="002639E7">
        <w:t>§ 178 Sexueller Übergriff, sexuelle Nötigung und Vergewaltigung mit Todesfolge</w:t>
      </w:r>
    </w:p>
    <w:p w14:paraId="13E8DC54" w14:textId="77777777" w:rsidR="005B5FAB" w:rsidRPr="002639E7" w:rsidRDefault="003F65F3" w:rsidP="00BD5469">
      <w:pPr>
        <w:pStyle w:val="Listenabsatz"/>
        <w:numPr>
          <w:ilvl w:val="0"/>
          <w:numId w:val="7"/>
        </w:numPr>
        <w:ind w:right="0"/>
      </w:pPr>
      <w:r w:rsidRPr="002639E7">
        <w:t>§ 180 Förderung sexueller Handlungen Minderjähriger</w:t>
      </w:r>
    </w:p>
    <w:p w14:paraId="675936F7" w14:textId="77777777" w:rsidR="005B5FAB" w:rsidRPr="002639E7" w:rsidRDefault="003F65F3" w:rsidP="00BD5469">
      <w:pPr>
        <w:pStyle w:val="Listenabsatz"/>
        <w:numPr>
          <w:ilvl w:val="0"/>
          <w:numId w:val="7"/>
        </w:numPr>
        <w:ind w:right="0"/>
      </w:pPr>
      <w:r w:rsidRPr="002639E7">
        <w:t>§ 180a Ausbeutung von Prostituierten</w:t>
      </w:r>
    </w:p>
    <w:p w14:paraId="649E8143" w14:textId="77777777" w:rsidR="005B5FAB" w:rsidRPr="002639E7" w:rsidRDefault="003F65F3" w:rsidP="00BD5469">
      <w:pPr>
        <w:pStyle w:val="Listenabsatz"/>
        <w:numPr>
          <w:ilvl w:val="0"/>
          <w:numId w:val="7"/>
        </w:numPr>
        <w:ind w:right="0"/>
      </w:pPr>
      <w:r w:rsidRPr="002639E7">
        <w:t>§ 181a Zuhälterei</w:t>
      </w:r>
    </w:p>
    <w:p w14:paraId="2FD1D7E2" w14:textId="77777777" w:rsidR="005B5FAB" w:rsidRPr="002639E7" w:rsidRDefault="003F65F3" w:rsidP="00BD5469">
      <w:pPr>
        <w:pStyle w:val="Listenabsatz"/>
        <w:numPr>
          <w:ilvl w:val="0"/>
          <w:numId w:val="7"/>
        </w:numPr>
        <w:ind w:right="0"/>
      </w:pPr>
      <w:r w:rsidRPr="002639E7">
        <w:t>§ 182 Sexueller Missbrauch von Jugendlichen</w:t>
      </w:r>
    </w:p>
    <w:p w14:paraId="2053CC33" w14:textId="77777777" w:rsidR="005B5FAB" w:rsidRPr="002639E7" w:rsidRDefault="003F65F3" w:rsidP="00BD5469">
      <w:pPr>
        <w:pStyle w:val="Listenabsatz"/>
        <w:numPr>
          <w:ilvl w:val="0"/>
          <w:numId w:val="7"/>
        </w:numPr>
        <w:ind w:right="0"/>
      </w:pPr>
      <w:r w:rsidRPr="002639E7">
        <w:t>§ 183 Exhibitionistische Handlungen</w:t>
      </w:r>
    </w:p>
    <w:p w14:paraId="49CD84DD" w14:textId="77777777" w:rsidR="005B5FAB" w:rsidRPr="002639E7" w:rsidRDefault="003F65F3" w:rsidP="00BD5469">
      <w:pPr>
        <w:pStyle w:val="Listenabsatz"/>
        <w:numPr>
          <w:ilvl w:val="0"/>
          <w:numId w:val="7"/>
        </w:numPr>
        <w:ind w:right="0"/>
      </w:pPr>
      <w:r w:rsidRPr="002639E7">
        <w:t>§ 183a Erregung öffentlichen Ärgernisses</w:t>
      </w:r>
    </w:p>
    <w:p w14:paraId="6C6EDEEF" w14:textId="77777777" w:rsidR="005B5FAB" w:rsidRPr="002639E7" w:rsidRDefault="003F65F3" w:rsidP="00BD5469">
      <w:pPr>
        <w:pStyle w:val="Listenabsatz"/>
        <w:numPr>
          <w:ilvl w:val="0"/>
          <w:numId w:val="7"/>
        </w:numPr>
        <w:ind w:right="0"/>
      </w:pPr>
      <w:r w:rsidRPr="002639E7">
        <w:t>§ 184 Verbreitung pornographischer Inhalte</w:t>
      </w:r>
    </w:p>
    <w:p w14:paraId="746B700E" w14:textId="77777777" w:rsidR="005B5FAB" w:rsidRPr="002639E7" w:rsidRDefault="003F65F3" w:rsidP="00BD5469">
      <w:pPr>
        <w:pStyle w:val="Listenabsatz"/>
        <w:numPr>
          <w:ilvl w:val="0"/>
          <w:numId w:val="7"/>
        </w:numPr>
        <w:ind w:right="0"/>
      </w:pPr>
      <w:r w:rsidRPr="002639E7">
        <w:t>§ 184a Verbreitung gewalt- oder tierpornographischer Inhalte</w:t>
      </w:r>
    </w:p>
    <w:p w14:paraId="58B6C564" w14:textId="77777777" w:rsidR="005B5FAB" w:rsidRPr="002639E7" w:rsidRDefault="003F65F3" w:rsidP="00BD5469">
      <w:pPr>
        <w:pStyle w:val="Listenabsatz"/>
        <w:numPr>
          <w:ilvl w:val="0"/>
          <w:numId w:val="7"/>
        </w:numPr>
        <w:ind w:right="0"/>
      </w:pPr>
      <w:r w:rsidRPr="002639E7">
        <w:t>§ 184b Verbreitung, Erwerb und Besitz kinderpornographischer Inhalte</w:t>
      </w:r>
    </w:p>
    <w:p w14:paraId="76BF745A" w14:textId="77777777" w:rsidR="005B5FAB" w:rsidRPr="002639E7" w:rsidRDefault="003F65F3" w:rsidP="00BD5469">
      <w:pPr>
        <w:pStyle w:val="Listenabsatz"/>
        <w:numPr>
          <w:ilvl w:val="0"/>
          <w:numId w:val="7"/>
        </w:numPr>
        <w:ind w:right="0"/>
      </w:pPr>
      <w:r w:rsidRPr="002639E7">
        <w:t>§ 184c Verbreitung, Erwerb und Besitz jugendpornographischer Inhalte</w:t>
      </w:r>
    </w:p>
    <w:p w14:paraId="29DF9789" w14:textId="77777777" w:rsidR="005B5FAB" w:rsidRPr="002639E7" w:rsidRDefault="003F65F3" w:rsidP="00BD5469">
      <w:pPr>
        <w:pStyle w:val="Listenabsatz"/>
        <w:numPr>
          <w:ilvl w:val="0"/>
          <w:numId w:val="7"/>
        </w:numPr>
        <w:ind w:right="0"/>
      </w:pPr>
      <w:r w:rsidRPr="002639E7">
        <w:t>§ 184e Veranstaltung und Besuch kinder- und jugendpornographischer Darbietungen</w:t>
      </w:r>
    </w:p>
    <w:p w14:paraId="01C5198C" w14:textId="77777777" w:rsidR="005B5FAB" w:rsidRPr="002639E7" w:rsidRDefault="003F65F3" w:rsidP="00BD5469">
      <w:pPr>
        <w:pStyle w:val="Listenabsatz"/>
        <w:numPr>
          <w:ilvl w:val="0"/>
          <w:numId w:val="7"/>
        </w:numPr>
        <w:ind w:right="0"/>
      </w:pPr>
      <w:r w:rsidRPr="002639E7">
        <w:t>§ 184f Ausübung der verbotenen Prostitution</w:t>
      </w:r>
    </w:p>
    <w:p w14:paraId="0171BADF" w14:textId="77777777" w:rsidR="005B5FAB" w:rsidRPr="002639E7" w:rsidRDefault="003F65F3" w:rsidP="00BD5469">
      <w:pPr>
        <w:pStyle w:val="Listenabsatz"/>
        <w:numPr>
          <w:ilvl w:val="0"/>
          <w:numId w:val="7"/>
        </w:numPr>
        <w:ind w:right="0"/>
      </w:pPr>
      <w:r w:rsidRPr="002639E7">
        <w:t>§ 184g Jugendgefährdende Prostitution</w:t>
      </w:r>
    </w:p>
    <w:p w14:paraId="031ABA89" w14:textId="77777777" w:rsidR="005B5FAB" w:rsidRPr="002639E7" w:rsidRDefault="003F65F3" w:rsidP="00BD5469">
      <w:pPr>
        <w:pStyle w:val="Listenabsatz"/>
        <w:numPr>
          <w:ilvl w:val="0"/>
          <w:numId w:val="7"/>
        </w:numPr>
        <w:ind w:right="0"/>
      </w:pPr>
      <w:r w:rsidRPr="002639E7">
        <w:t>§ 184i Sexuelle Belästigung</w:t>
      </w:r>
    </w:p>
    <w:p w14:paraId="3372C2C0" w14:textId="77777777" w:rsidR="005B5FAB" w:rsidRPr="002639E7" w:rsidRDefault="003F65F3" w:rsidP="00BD5469">
      <w:pPr>
        <w:pStyle w:val="Listenabsatz"/>
        <w:numPr>
          <w:ilvl w:val="0"/>
          <w:numId w:val="7"/>
        </w:numPr>
        <w:ind w:right="0"/>
      </w:pPr>
      <w:r w:rsidRPr="002639E7">
        <w:t>§ 184j Straftaten aus Gruppen</w:t>
      </w:r>
    </w:p>
    <w:p w14:paraId="54A6142D" w14:textId="77777777" w:rsidR="005B5FAB" w:rsidRPr="002639E7" w:rsidRDefault="003F65F3" w:rsidP="00BD5469">
      <w:pPr>
        <w:pStyle w:val="Listenabsatz"/>
        <w:numPr>
          <w:ilvl w:val="0"/>
          <w:numId w:val="7"/>
        </w:numPr>
        <w:ind w:right="0"/>
      </w:pPr>
      <w:r w:rsidRPr="002639E7">
        <w:t>§ 184k Verletzung des Intimbereichs durch Bildaufnahmen</w:t>
      </w:r>
    </w:p>
    <w:p w14:paraId="0260EFDC" w14:textId="77777777" w:rsidR="005B5FAB" w:rsidRPr="002639E7" w:rsidRDefault="003F65F3" w:rsidP="00BD5469">
      <w:pPr>
        <w:pStyle w:val="Listenabsatz"/>
        <w:numPr>
          <w:ilvl w:val="0"/>
          <w:numId w:val="7"/>
        </w:numPr>
        <w:ind w:right="0"/>
      </w:pPr>
      <w:r w:rsidRPr="002639E7">
        <w:t>§ 184l Inverkehrbringen, Erwerb und Besitz von Sexpuppen mit kindlichem Erscheinungsbild</w:t>
      </w:r>
    </w:p>
    <w:p w14:paraId="5BDE7D1F" w14:textId="77777777" w:rsidR="005B5FAB" w:rsidRPr="002639E7" w:rsidRDefault="003F65F3" w:rsidP="00BD5469">
      <w:pPr>
        <w:pStyle w:val="Listenabsatz"/>
        <w:numPr>
          <w:ilvl w:val="0"/>
          <w:numId w:val="7"/>
        </w:numPr>
        <w:ind w:right="0"/>
        <w:jc w:val="left"/>
      </w:pPr>
      <w:r w:rsidRPr="002639E7">
        <w:t xml:space="preserve">§ 201a Verletzung des höchstpersönlichen Lebensbereichs und von Persönlichkeitsrechten durch </w:t>
      </w:r>
      <w:r w:rsidR="00DB61B8">
        <w:t>Bildauf</w:t>
      </w:r>
      <w:r w:rsidRPr="002639E7">
        <w:t>nahmen</w:t>
      </w:r>
    </w:p>
    <w:p w14:paraId="017302EE" w14:textId="77777777" w:rsidR="005B5FAB" w:rsidRPr="002639E7" w:rsidRDefault="003F65F3" w:rsidP="00BD5469">
      <w:pPr>
        <w:pStyle w:val="Listenabsatz"/>
        <w:numPr>
          <w:ilvl w:val="0"/>
          <w:numId w:val="7"/>
        </w:numPr>
        <w:ind w:right="0"/>
      </w:pPr>
      <w:r w:rsidRPr="002639E7">
        <w:t>§ 225 Misshandlung von Schutzbefohlenen</w:t>
      </w:r>
    </w:p>
    <w:p w14:paraId="344427D3" w14:textId="77777777" w:rsidR="005B5FAB" w:rsidRPr="002639E7" w:rsidRDefault="003F65F3" w:rsidP="00BD5469">
      <w:pPr>
        <w:pStyle w:val="Listenabsatz"/>
        <w:numPr>
          <w:ilvl w:val="0"/>
          <w:numId w:val="7"/>
        </w:numPr>
        <w:ind w:right="0"/>
      </w:pPr>
      <w:r w:rsidRPr="002639E7">
        <w:t>§ 232 Menschenhandel</w:t>
      </w:r>
    </w:p>
    <w:p w14:paraId="35B88872" w14:textId="77777777" w:rsidR="005B5FAB" w:rsidRPr="002639E7" w:rsidRDefault="003F65F3" w:rsidP="00BD5469">
      <w:pPr>
        <w:pStyle w:val="Listenabsatz"/>
        <w:numPr>
          <w:ilvl w:val="0"/>
          <w:numId w:val="7"/>
        </w:numPr>
        <w:ind w:right="0"/>
      </w:pPr>
      <w:r w:rsidRPr="002639E7">
        <w:t>§ 232a Zwangsprostitution</w:t>
      </w:r>
    </w:p>
    <w:p w14:paraId="035744A3" w14:textId="77777777" w:rsidR="005B5FAB" w:rsidRPr="002639E7" w:rsidRDefault="003F65F3" w:rsidP="00BD5469">
      <w:pPr>
        <w:pStyle w:val="Listenabsatz"/>
        <w:numPr>
          <w:ilvl w:val="0"/>
          <w:numId w:val="7"/>
        </w:numPr>
        <w:ind w:right="0"/>
      </w:pPr>
      <w:r w:rsidRPr="002639E7">
        <w:t>§ 232b Zwangsarbeit</w:t>
      </w:r>
    </w:p>
    <w:p w14:paraId="45F0DA76" w14:textId="77777777" w:rsidR="002639E7" w:rsidRPr="002639E7" w:rsidRDefault="003F65F3" w:rsidP="00BD5469">
      <w:pPr>
        <w:pStyle w:val="Listenabsatz"/>
        <w:numPr>
          <w:ilvl w:val="0"/>
          <w:numId w:val="7"/>
        </w:numPr>
        <w:ind w:right="0"/>
      </w:pPr>
      <w:r w:rsidRPr="002639E7">
        <w:t>§ 233 Ausbeutung der Arbeitskraft</w:t>
      </w:r>
    </w:p>
    <w:p w14:paraId="43F9B204" w14:textId="77777777" w:rsidR="005B5FAB" w:rsidRPr="002639E7" w:rsidRDefault="003F65F3" w:rsidP="00BD5469">
      <w:pPr>
        <w:pStyle w:val="Listenabsatz"/>
        <w:numPr>
          <w:ilvl w:val="0"/>
          <w:numId w:val="7"/>
        </w:numPr>
        <w:ind w:right="0"/>
      </w:pPr>
      <w:r w:rsidRPr="002639E7">
        <w:t>§ 233a Ausbeutung unter Ausnutzung einer Freiheitsberaubung</w:t>
      </w:r>
    </w:p>
    <w:p w14:paraId="5D2F126D" w14:textId="77777777" w:rsidR="005B5FAB" w:rsidRPr="002639E7" w:rsidRDefault="003F65F3" w:rsidP="00BD5469">
      <w:pPr>
        <w:pStyle w:val="Listenabsatz"/>
        <w:numPr>
          <w:ilvl w:val="0"/>
          <w:numId w:val="7"/>
        </w:numPr>
        <w:ind w:right="0"/>
      </w:pPr>
      <w:r w:rsidRPr="002639E7">
        <w:t>§ 234 Menschenraub</w:t>
      </w:r>
    </w:p>
    <w:p w14:paraId="71E2CAAB" w14:textId="77777777" w:rsidR="005B5FAB" w:rsidRPr="002639E7" w:rsidRDefault="003F65F3" w:rsidP="00BD5469">
      <w:pPr>
        <w:pStyle w:val="Listenabsatz"/>
        <w:numPr>
          <w:ilvl w:val="0"/>
          <w:numId w:val="7"/>
        </w:numPr>
        <w:ind w:right="0"/>
      </w:pPr>
      <w:r w:rsidRPr="002639E7">
        <w:t>§ 235 Entziehung Minderjähriger</w:t>
      </w:r>
    </w:p>
    <w:p w14:paraId="2485F19E" w14:textId="77777777" w:rsidR="002639E7" w:rsidRPr="002639E7" w:rsidRDefault="00BD5469" w:rsidP="00AA3192">
      <w:pPr>
        <w:pStyle w:val="Listenabsatz"/>
        <w:numPr>
          <w:ilvl w:val="0"/>
          <w:numId w:val="7"/>
        </w:numPr>
        <w:ind w:right="0"/>
      </w:pPr>
      <w:r>
        <w:t>§ 236 Kinderhandel</w:t>
      </w:r>
    </w:p>
    <w:sectPr w:rsidR="002639E7" w:rsidRPr="002639E7" w:rsidSect="00C91AF2">
      <w:pgSz w:w="11920" w:h="16840"/>
      <w:pgMar w:top="1021" w:right="1021" w:bottom="1021" w:left="1021" w:header="720" w:footer="5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6C7B6" w14:textId="77777777" w:rsidR="00BC69B5" w:rsidRDefault="00BC69B5" w:rsidP="0053038E">
      <w:pPr>
        <w:spacing w:before="0"/>
      </w:pPr>
      <w:r>
        <w:separator/>
      </w:r>
    </w:p>
  </w:endnote>
  <w:endnote w:type="continuationSeparator" w:id="0">
    <w:p w14:paraId="457E595D" w14:textId="77777777" w:rsidR="00BC69B5" w:rsidRDefault="00BC69B5" w:rsidP="0053038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48C99" w14:textId="77777777" w:rsidR="00C91AF2" w:rsidRPr="007D4640" w:rsidRDefault="007D4640" w:rsidP="007D4640">
    <w:pPr>
      <w:pStyle w:val="Fuzeile"/>
      <w:tabs>
        <w:tab w:val="clear" w:pos="9072"/>
        <w:tab w:val="right" w:pos="9781"/>
      </w:tabs>
      <w:rPr>
        <w:sz w:val="18"/>
      </w:rPr>
    </w:pPr>
    <w:r w:rsidRPr="00787B31">
      <w:rPr>
        <w:sz w:val="18"/>
      </w:rPr>
      <w:t xml:space="preserve">Seite </w:t>
    </w:r>
    <w:r w:rsidRPr="00787B31">
      <w:rPr>
        <w:sz w:val="18"/>
      </w:rPr>
      <w:fldChar w:fldCharType="begin"/>
    </w:r>
    <w:r w:rsidRPr="00787B31">
      <w:rPr>
        <w:sz w:val="18"/>
      </w:rPr>
      <w:instrText>PAGE   \* MERGEFORMAT</w:instrText>
    </w:r>
    <w:r w:rsidRPr="00787B31">
      <w:rPr>
        <w:sz w:val="18"/>
      </w:rPr>
      <w:fldChar w:fldCharType="separate"/>
    </w:r>
    <w:r w:rsidR="00EB3C6E">
      <w:rPr>
        <w:noProof/>
        <w:sz w:val="18"/>
      </w:rPr>
      <w:t>4</w:t>
    </w:r>
    <w:r w:rsidRPr="00787B31">
      <w:rPr>
        <w:sz w:val="18"/>
      </w:rPr>
      <w:fldChar w:fldCharType="end"/>
    </w:r>
    <w:r w:rsidRPr="00787B31">
      <w:rPr>
        <w:sz w:val="18"/>
      </w:rPr>
      <w:tab/>
      <w:t>Anlage 2</w:t>
    </w:r>
    <w:r>
      <w:rPr>
        <w:sz w:val="18"/>
      </w:rPr>
      <w:t>c</w:t>
    </w:r>
    <w:r w:rsidRPr="00787B31">
      <w:rPr>
        <w:sz w:val="18"/>
      </w:rPr>
      <w:t xml:space="preserve"> zur AROPräv · Erklärung zum grenzachtenden Umgang für </w:t>
    </w:r>
    <w:r>
      <w:rPr>
        <w:sz w:val="18"/>
      </w:rPr>
      <w:t>Honorartätigkeiten</w:t>
    </w:r>
    <w:r w:rsidRPr="00787B31">
      <w:rPr>
        <w:sz w:val="18"/>
      </w:rPr>
      <w:tab/>
      <w:t>Stand: 01.12.2023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2F8AA" w14:textId="77777777" w:rsidR="00BC69B5" w:rsidRDefault="00BC69B5" w:rsidP="0053038E">
      <w:pPr>
        <w:spacing w:before="0"/>
      </w:pPr>
      <w:r>
        <w:separator/>
      </w:r>
    </w:p>
  </w:footnote>
  <w:footnote w:type="continuationSeparator" w:id="0">
    <w:p w14:paraId="2D8B4201" w14:textId="77777777" w:rsidR="00BC69B5" w:rsidRDefault="00BC69B5" w:rsidP="0053038E">
      <w:pPr>
        <w:spacing w:before="0"/>
      </w:pPr>
      <w:r>
        <w:continuationSeparator/>
      </w:r>
    </w:p>
  </w:footnote>
  <w:footnote w:id="1">
    <w:p w14:paraId="2E725ABB" w14:textId="77777777" w:rsidR="00BC69B5" w:rsidRDefault="00BC69B5" w:rsidP="00BC69B5">
      <w:pPr>
        <w:pStyle w:val="Funotentext"/>
      </w:pPr>
      <w:r>
        <w:rPr>
          <w:rStyle w:val="Funotenzeichen"/>
        </w:rPr>
        <w:footnoteRef/>
      </w:r>
      <w:r>
        <w:t xml:space="preserve"> Zur Schulung verpflichtete Personen sind alle Beschäftigten im kirchlichen Dienst, die mit Kindern, Jugendlichen oder schutz- oder hilfebedürftigen Erwachsenen arbeiten sowie Personen in Leitungsfunktionen (Ziffer 3.6 RO Prävention, §17 Absatz 4 AROPräv). Das jeweilige Institutionelle Schutzkonzept des Rechtsträgers kann weitere Schulungsverpflichtungen enthalten. Die Verpflichtung zur Vorlage von Schulungsnachweisen für externe Dritte ergeben sich ggf. aus einer entsprechenden vertraglichen Vereinbarung.</w:t>
      </w:r>
    </w:p>
  </w:footnote>
  <w:footnote w:id="2">
    <w:p w14:paraId="740F93DE" w14:textId="77777777" w:rsidR="00BC69B5" w:rsidRDefault="00BC69B5" w:rsidP="00BC69B5">
      <w:pPr>
        <w:pStyle w:val="Funotentext"/>
      </w:pPr>
      <w:r>
        <w:rPr>
          <w:rStyle w:val="Funotenzeichen"/>
        </w:rPr>
        <w:footnoteRef/>
      </w:r>
      <w:r>
        <w:t xml:space="preserve"> Im Folgenden werden die anvertrauten Kinder, Jugendlichen und schutz- oder hilfebedürftigen Erwachsenen für eine bessere Lesbarkeit allgemein als „anvertraute Personen“ bezeichnet</w:t>
      </w:r>
    </w:p>
  </w:footnote>
  <w:footnote w:id="3">
    <w:p w14:paraId="14A8A6FC" w14:textId="77777777" w:rsidR="00BC69B5" w:rsidRDefault="00BC69B5" w:rsidP="00BC69B5">
      <w:pPr>
        <w:pStyle w:val="Funotentext"/>
      </w:pPr>
      <w:r>
        <w:rPr>
          <w:rStyle w:val="Funotenzeichen"/>
        </w:rPr>
        <w:footnoteRef/>
      </w:r>
      <w:r>
        <w:t xml:space="preserve"> An die vom Erzbischof beauftragten Ansprechpersonen (diözesane Beauftragte zur Prüfung des Vorwurfs von sexuellem Missbrauch) kann man sich auch dann wenden, wenn im Falle einer Vermutung im Blick auf die Verpflichtung nach den Sätzen 1 und 2 Klärungsbedarf besteht. Im Bereich der Kirchengemeinden kann man sich diesbezüglich auch an die von der jeweiligen Kirchengemeinde bestellten Ansprechpersonen (§ 19 AROPräv) wenden. Darüber hinaus kann man sich zur Klärung von Fragen in diesem Zusammenhang an die „Fachberatung nach sexualisierter Gewalt in kirchlichen Institutionen“ und auch an nichtkirchliche Fachberatungsstellen gegen sexualisierte Gewalt wenden.</w:t>
      </w:r>
    </w:p>
  </w:footnote>
  <w:footnote w:id="4">
    <w:p w14:paraId="251AC46D" w14:textId="77777777" w:rsidR="00BC69B5" w:rsidRDefault="00BC69B5" w:rsidP="00BC69B5">
      <w:pPr>
        <w:pStyle w:val="Funotentext"/>
      </w:pPr>
      <w:r>
        <w:rPr>
          <w:rStyle w:val="Funotenzeichen"/>
        </w:rPr>
        <w:footnoteRef/>
      </w:r>
      <w:r>
        <w:t xml:space="preserve"> §§ 171, 174 bis 174c, 176 bis 180a, 181a, 182 bis 184g, 184i, 184j, 184k, 184l, 201a Absatz 3, den §§ 225, 232 bis 233a, 234, 235 oder 236 StGB (vgl. letzte Seite)</w:t>
      </w:r>
    </w:p>
  </w:footnote>
  <w:footnote w:id="5">
    <w:p w14:paraId="0EEE49E4" w14:textId="77777777" w:rsidR="00BC69B5" w:rsidRDefault="00BC69B5">
      <w:pPr>
        <w:pStyle w:val="Funotentext"/>
      </w:pPr>
      <w:r>
        <w:rPr>
          <w:rStyle w:val="Funotenzeichen"/>
        </w:rPr>
        <w:footnoteRef/>
      </w:r>
      <w:r>
        <w:t xml:space="preserve"> </w:t>
      </w:r>
      <w:r w:rsidRPr="00BC69B5">
        <w:t>Die Teilnahme an der Präventionsschulung darf nicht länger als 5 Jahre her sein.</w:t>
      </w:r>
    </w:p>
  </w:footnote>
  <w:footnote w:id="6">
    <w:p w14:paraId="66955D75" w14:textId="77777777" w:rsidR="00BC69B5" w:rsidRDefault="00BC69B5" w:rsidP="00BC69B5">
      <w:pPr>
        <w:pStyle w:val="Funotentext"/>
      </w:pPr>
      <w:r>
        <w:rPr>
          <w:rStyle w:val="Funotenzeichen"/>
        </w:rPr>
        <w:footnoteRef/>
      </w:r>
      <w:r>
        <w:t xml:space="preserve"> Eine Teilnahmeverpflichtung an einer Präventionsschulung besteht für Honorarkräfte und andere externe Personen, wenn dies entsprechend vertraglich vereinbart ist.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8A130" w14:textId="77777777" w:rsidR="00C91AF2" w:rsidRDefault="00C91AF2">
    <w:pPr>
      <w:pStyle w:val="Kopfzeile"/>
    </w:pPr>
    <w:r w:rsidRPr="00C91AF2">
      <w:rPr>
        <w:noProof/>
        <w:lang w:eastAsia="de-DE"/>
      </w:rPr>
      <w:drawing>
        <wp:anchor distT="0" distB="0" distL="114300" distR="114300" simplePos="0" relativeHeight="251660288" behindDoc="1" locked="0" layoutInCell="1" allowOverlap="1" wp14:anchorId="4F91B37D" wp14:editId="239FAEAF">
          <wp:simplePos x="0" y="0"/>
          <wp:positionH relativeFrom="column">
            <wp:posOffset>5661660</wp:posOffset>
          </wp:positionH>
          <wp:positionV relativeFrom="paragraph">
            <wp:posOffset>-292100</wp:posOffset>
          </wp:positionV>
          <wp:extent cx="606425" cy="495300"/>
          <wp:effectExtent l="0" t="0" r="3175" b="0"/>
          <wp:wrapTight wrapText="bothSides">
            <wp:wrapPolygon edited="0">
              <wp:start x="0" y="0"/>
              <wp:lineTo x="0" y="20769"/>
              <wp:lineTo x="21035" y="20769"/>
              <wp:lineTo x="21035" y="0"/>
              <wp:lineTo x="0" y="0"/>
            </wp:wrapPolygon>
          </wp:wrapTight>
          <wp:docPr id="3" name="Grafik 3" descr="logo_web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web_4c"/>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606425" cy="495300"/>
                  </a:xfrm>
                  <a:prstGeom prst="rect">
                    <a:avLst/>
                  </a:prstGeom>
                  <a:noFill/>
                </pic:spPr>
              </pic:pic>
            </a:graphicData>
          </a:graphic>
          <wp14:sizeRelH relativeFrom="page">
            <wp14:pctWidth>0</wp14:pctWidth>
          </wp14:sizeRelH>
          <wp14:sizeRelV relativeFrom="page">
            <wp14:pctHeight>0</wp14:pctHeight>
          </wp14:sizeRelV>
        </wp:anchor>
      </w:drawing>
    </w:r>
    <w:r w:rsidRPr="00C91AF2">
      <w:rPr>
        <w:noProof/>
        <w:lang w:eastAsia="de-DE"/>
      </w:rPr>
      <w:drawing>
        <wp:anchor distT="0" distB="0" distL="114300" distR="114300" simplePos="0" relativeHeight="251659264" behindDoc="1" locked="0" layoutInCell="1" allowOverlap="1" wp14:anchorId="3FFD351C" wp14:editId="6FEB3C39">
          <wp:simplePos x="0" y="0"/>
          <wp:positionH relativeFrom="column">
            <wp:posOffset>4100776</wp:posOffset>
          </wp:positionH>
          <wp:positionV relativeFrom="paragraph">
            <wp:posOffset>-190235</wp:posOffset>
          </wp:positionV>
          <wp:extent cx="1421765" cy="345016"/>
          <wp:effectExtent l="0" t="0" r="6985" b="0"/>
          <wp:wrapTight wrapText="bothSides">
            <wp:wrapPolygon edited="0">
              <wp:start x="0" y="0"/>
              <wp:lineTo x="0" y="20287"/>
              <wp:lineTo x="21417" y="20287"/>
              <wp:lineTo x="21417" y="0"/>
              <wp:lineTo x="0" y="0"/>
            </wp:wrapPolygon>
          </wp:wrapTight>
          <wp:docPr id="2" name="Grafik 2" descr="Praevention_in_der_Erzdioezese_Freiburg_Logo_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aevention_in_der_Erzdioezese_Freiburg_Logo_HIRES"/>
                  <pic:cNvPicPr>
                    <a:picLocks noChangeAspect="1" noChangeArrowheads="1"/>
                  </pic:cNvPicPr>
                </pic:nvPicPr>
                <pic:blipFill>
                  <a:blip r:embed="rId2" cstate="print">
                    <a:extLst>
                      <a:ext uri="{28A0092B-C50C-407E-A947-70E740481C1C}">
                        <a14:useLocalDpi xmlns:a14="http://schemas.microsoft.com/office/drawing/2010/main"/>
                      </a:ext>
                    </a:extLst>
                  </a:blip>
                  <a:srcRect/>
                  <a:stretch>
                    <a:fillRect/>
                  </a:stretch>
                </pic:blipFill>
                <pic:spPr bwMode="auto">
                  <a:xfrm>
                    <a:off x="0" y="0"/>
                    <a:ext cx="1421765" cy="345016"/>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8" type="#_x0000_t75" style="width:2.25pt;height:2.25pt" o:bullet="t">
        <v:imagedata r:id="rId1" o:title=""/>
      </v:shape>
    </w:pict>
  </w:numPicBullet>
  <w:abstractNum w:abstractNumId="0" w15:restartNumberingAfterBreak="0">
    <w:nsid w:val="10C62FAB"/>
    <w:multiLevelType w:val="hybridMultilevel"/>
    <w:tmpl w:val="C8E0DE60"/>
    <w:lvl w:ilvl="0" w:tplc="04070001">
      <w:start w:val="1"/>
      <w:numFmt w:val="bullet"/>
      <w:lvlText w:val=""/>
      <w:lvlJc w:val="left"/>
      <w:pPr>
        <w:ind w:left="526" w:hanging="360"/>
      </w:pPr>
      <w:rPr>
        <w:rFonts w:ascii="Symbol" w:hAnsi="Symbol" w:hint="default"/>
        <w:color w:val="363435"/>
      </w:rPr>
    </w:lvl>
    <w:lvl w:ilvl="1" w:tplc="04070003" w:tentative="1">
      <w:start w:val="1"/>
      <w:numFmt w:val="bullet"/>
      <w:lvlText w:val="o"/>
      <w:lvlJc w:val="left"/>
      <w:pPr>
        <w:ind w:left="1246" w:hanging="360"/>
      </w:pPr>
      <w:rPr>
        <w:rFonts w:ascii="Courier New" w:hAnsi="Courier New" w:cs="Courier New" w:hint="default"/>
      </w:rPr>
    </w:lvl>
    <w:lvl w:ilvl="2" w:tplc="04070005" w:tentative="1">
      <w:start w:val="1"/>
      <w:numFmt w:val="bullet"/>
      <w:lvlText w:val=""/>
      <w:lvlJc w:val="left"/>
      <w:pPr>
        <w:ind w:left="1966" w:hanging="360"/>
      </w:pPr>
      <w:rPr>
        <w:rFonts w:ascii="Wingdings" w:hAnsi="Wingdings" w:hint="default"/>
      </w:rPr>
    </w:lvl>
    <w:lvl w:ilvl="3" w:tplc="04070001" w:tentative="1">
      <w:start w:val="1"/>
      <w:numFmt w:val="bullet"/>
      <w:lvlText w:val=""/>
      <w:lvlJc w:val="left"/>
      <w:pPr>
        <w:ind w:left="2686" w:hanging="360"/>
      </w:pPr>
      <w:rPr>
        <w:rFonts w:ascii="Symbol" w:hAnsi="Symbol" w:hint="default"/>
      </w:rPr>
    </w:lvl>
    <w:lvl w:ilvl="4" w:tplc="04070003" w:tentative="1">
      <w:start w:val="1"/>
      <w:numFmt w:val="bullet"/>
      <w:lvlText w:val="o"/>
      <w:lvlJc w:val="left"/>
      <w:pPr>
        <w:ind w:left="3406" w:hanging="360"/>
      </w:pPr>
      <w:rPr>
        <w:rFonts w:ascii="Courier New" w:hAnsi="Courier New" w:cs="Courier New" w:hint="default"/>
      </w:rPr>
    </w:lvl>
    <w:lvl w:ilvl="5" w:tplc="04070005" w:tentative="1">
      <w:start w:val="1"/>
      <w:numFmt w:val="bullet"/>
      <w:lvlText w:val=""/>
      <w:lvlJc w:val="left"/>
      <w:pPr>
        <w:ind w:left="4126" w:hanging="360"/>
      </w:pPr>
      <w:rPr>
        <w:rFonts w:ascii="Wingdings" w:hAnsi="Wingdings" w:hint="default"/>
      </w:rPr>
    </w:lvl>
    <w:lvl w:ilvl="6" w:tplc="04070001" w:tentative="1">
      <w:start w:val="1"/>
      <w:numFmt w:val="bullet"/>
      <w:lvlText w:val=""/>
      <w:lvlJc w:val="left"/>
      <w:pPr>
        <w:ind w:left="4846" w:hanging="360"/>
      </w:pPr>
      <w:rPr>
        <w:rFonts w:ascii="Symbol" w:hAnsi="Symbol" w:hint="default"/>
      </w:rPr>
    </w:lvl>
    <w:lvl w:ilvl="7" w:tplc="04070003" w:tentative="1">
      <w:start w:val="1"/>
      <w:numFmt w:val="bullet"/>
      <w:lvlText w:val="o"/>
      <w:lvlJc w:val="left"/>
      <w:pPr>
        <w:ind w:left="5566" w:hanging="360"/>
      </w:pPr>
      <w:rPr>
        <w:rFonts w:ascii="Courier New" w:hAnsi="Courier New" w:cs="Courier New" w:hint="default"/>
      </w:rPr>
    </w:lvl>
    <w:lvl w:ilvl="8" w:tplc="04070005" w:tentative="1">
      <w:start w:val="1"/>
      <w:numFmt w:val="bullet"/>
      <w:lvlText w:val=""/>
      <w:lvlJc w:val="left"/>
      <w:pPr>
        <w:ind w:left="6286" w:hanging="360"/>
      </w:pPr>
      <w:rPr>
        <w:rFonts w:ascii="Wingdings" w:hAnsi="Wingdings" w:hint="default"/>
      </w:rPr>
    </w:lvl>
  </w:abstractNum>
  <w:abstractNum w:abstractNumId="1" w15:restartNumberingAfterBreak="0">
    <w:nsid w:val="28AC08BE"/>
    <w:multiLevelType w:val="hybridMultilevel"/>
    <w:tmpl w:val="9FB6A784"/>
    <w:lvl w:ilvl="0" w:tplc="961C539A">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AEA3A60"/>
    <w:multiLevelType w:val="hybridMultilevel"/>
    <w:tmpl w:val="5F3042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D490EE2"/>
    <w:multiLevelType w:val="hybridMultilevel"/>
    <w:tmpl w:val="ABE0444E"/>
    <w:lvl w:ilvl="0" w:tplc="8F66B24C">
      <w:numFmt w:val="bullet"/>
      <w:lvlText w:val="•"/>
      <w:lvlJc w:val="left"/>
      <w:pPr>
        <w:ind w:left="526" w:hanging="360"/>
      </w:pPr>
      <w:rPr>
        <w:rFonts w:ascii="Times New Roman" w:eastAsia="Times New Roman" w:hAnsi="Times New Roman" w:cs="Times New Roman" w:hint="default"/>
        <w:color w:val="363435"/>
      </w:rPr>
    </w:lvl>
    <w:lvl w:ilvl="1" w:tplc="04070003" w:tentative="1">
      <w:start w:val="1"/>
      <w:numFmt w:val="bullet"/>
      <w:lvlText w:val="o"/>
      <w:lvlJc w:val="left"/>
      <w:pPr>
        <w:ind w:left="1246" w:hanging="360"/>
      </w:pPr>
      <w:rPr>
        <w:rFonts w:ascii="Courier New" w:hAnsi="Courier New" w:cs="Courier New" w:hint="default"/>
      </w:rPr>
    </w:lvl>
    <w:lvl w:ilvl="2" w:tplc="04070005" w:tentative="1">
      <w:start w:val="1"/>
      <w:numFmt w:val="bullet"/>
      <w:lvlText w:val=""/>
      <w:lvlJc w:val="left"/>
      <w:pPr>
        <w:ind w:left="1966" w:hanging="360"/>
      </w:pPr>
      <w:rPr>
        <w:rFonts w:ascii="Wingdings" w:hAnsi="Wingdings" w:hint="default"/>
      </w:rPr>
    </w:lvl>
    <w:lvl w:ilvl="3" w:tplc="04070001" w:tentative="1">
      <w:start w:val="1"/>
      <w:numFmt w:val="bullet"/>
      <w:lvlText w:val=""/>
      <w:lvlJc w:val="left"/>
      <w:pPr>
        <w:ind w:left="2686" w:hanging="360"/>
      </w:pPr>
      <w:rPr>
        <w:rFonts w:ascii="Symbol" w:hAnsi="Symbol" w:hint="default"/>
      </w:rPr>
    </w:lvl>
    <w:lvl w:ilvl="4" w:tplc="04070003" w:tentative="1">
      <w:start w:val="1"/>
      <w:numFmt w:val="bullet"/>
      <w:lvlText w:val="o"/>
      <w:lvlJc w:val="left"/>
      <w:pPr>
        <w:ind w:left="3406" w:hanging="360"/>
      </w:pPr>
      <w:rPr>
        <w:rFonts w:ascii="Courier New" w:hAnsi="Courier New" w:cs="Courier New" w:hint="default"/>
      </w:rPr>
    </w:lvl>
    <w:lvl w:ilvl="5" w:tplc="04070005" w:tentative="1">
      <w:start w:val="1"/>
      <w:numFmt w:val="bullet"/>
      <w:lvlText w:val=""/>
      <w:lvlJc w:val="left"/>
      <w:pPr>
        <w:ind w:left="4126" w:hanging="360"/>
      </w:pPr>
      <w:rPr>
        <w:rFonts w:ascii="Wingdings" w:hAnsi="Wingdings" w:hint="default"/>
      </w:rPr>
    </w:lvl>
    <w:lvl w:ilvl="6" w:tplc="04070001" w:tentative="1">
      <w:start w:val="1"/>
      <w:numFmt w:val="bullet"/>
      <w:lvlText w:val=""/>
      <w:lvlJc w:val="left"/>
      <w:pPr>
        <w:ind w:left="4846" w:hanging="360"/>
      </w:pPr>
      <w:rPr>
        <w:rFonts w:ascii="Symbol" w:hAnsi="Symbol" w:hint="default"/>
      </w:rPr>
    </w:lvl>
    <w:lvl w:ilvl="7" w:tplc="04070003" w:tentative="1">
      <w:start w:val="1"/>
      <w:numFmt w:val="bullet"/>
      <w:lvlText w:val="o"/>
      <w:lvlJc w:val="left"/>
      <w:pPr>
        <w:ind w:left="5566" w:hanging="360"/>
      </w:pPr>
      <w:rPr>
        <w:rFonts w:ascii="Courier New" w:hAnsi="Courier New" w:cs="Courier New" w:hint="default"/>
      </w:rPr>
    </w:lvl>
    <w:lvl w:ilvl="8" w:tplc="04070005" w:tentative="1">
      <w:start w:val="1"/>
      <w:numFmt w:val="bullet"/>
      <w:lvlText w:val=""/>
      <w:lvlJc w:val="left"/>
      <w:pPr>
        <w:ind w:left="6286" w:hanging="360"/>
      </w:pPr>
      <w:rPr>
        <w:rFonts w:ascii="Wingdings" w:hAnsi="Wingdings" w:hint="default"/>
      </w:rPr>
    </w:lvl>
  </w:abstractNum>
  <w:abstractNum w:abstractNumId="4" w15:restartNumberingAfterBreak="0">
    <w:nsid w:val="6D8E2FC9"/>
    <w:multiLevelType w:val="hybridMultilevel"/>
    <w:tmpl w:val="000C2B5E"/>
    <w:lvl w:ilvl="0" w:tplc="04070001">
      <w:start w:val="1"/>
      <w:numFmt w:val="bullet"/>
      <w:lvlText w:val=""/>
      <w:lvlJc w:val="left"/>
      <w:pPr>
        <w:ind w:left="1260" w:hanging="360"/>
      </w:pPr>
      <w:rPr>
        <w:rFonts w:ascii="Symbol" w:hAnsi="Symbol" w:hint="default"/>
      </w:rPr>
    </w:lvl>
    <w:lvl w:ilvl="1" w:tplc="04070003" w:tentative="1">
      <w:start w:val="1"/>
      <w:numFmt w:val="bullet"/>
      <w:lvlText w:val="o"/>
      <w:lvlJc w:val="left"/>
      <w:pPr>
        <w:ind w:left="1980" w:hanging="360"/>
      </w:pPr>
      <w:rPr>
        <w:rFonts w:ascii="Courier New" w:hAnsi="Courier New" w:cs="Courier New" w:hint="default"/>
      </w:rPr>
    </w:lvl>
    <w:lvl w:ilvl="2" w:tplc="04070005" w:tentative="1">
      <w:start w:val="1"/>
      <w:numFmt w:val="bullet"/>
      <w:lvlText w:val=""/>
      <w:lvlJc w:val="left"/>
      <w:pPr>
        <w:ind w:left="2700" w:hanging="360"/>
      </w:pPr>
      <w:rPr>
        <w:rFonts w:ascii="Wingdings" w:hAnsi="Wingdings" w:hint="default"/>
      </w:rPr>
    </w:lvl>
    <w:lvl w:ilvl="3" w:tplc="04070001" w:tentative="1">
      <w:start w:val="1"/>
      <w:numFmt w:val="bullet"/>
      <w:lvlText w:val=""/>
      <w:lvlJc w:val="left"/>
      <w:pPr>
        <w:ind w:left="3420" w:hanging="360"/>
      </w:pPr>
      <w:rPr>
        <w:rFonts w:ascii="Symbol" w:hAnsi="Symbol" w:hint="default"/>
      </w:rPr>
    </w:lvl>
    <w:lvl w:ilvl="4" w:tplc="04070003" w:tentative="1">
      <w:start w:val="1"/>
      <w:numFmt w:val="bullet"/>
      <w:lvlText w:val="o"/>
      <w:lvlJc w:val="left"/>
      <w:pPr>
        <w:ind w:left="4140" w:hanging="360"/>
      </w:pPr>
      <w:rPr>
        <w:rFonts w:ascii="Courier New" w:hAnsi="Courier New" w:cs="Courier New" w:hint="default"/>
      </w:rPr>
    </w:lvl>
    <w:lvl w:ilvl="5" w:tplc="04070005" w:tentative="1">
      <w:start w:val="1"/>
      <w:numFmt w:val="bullet"/>
      <w:lvlText w:val=""/>
      <w:lvlJc w:val="left"/>
      <w:pPr>
        <w:ind w:left="4860" w:hanging="360"/>
      </w:pPr>
      <w:rPr>
        <w:rFonts w:ascii="Wingdings" w:hAnsi="Wingdings" w:hint="default"/>
      </w:rPr>
    </w:lvl>
    <w:lvl w:ilvl="6" w:tplc="04070001" w:tentative="1">
      <w:start w:val="1"/>
      <w:numFmt w:val="bullet"/>
      <w:lvlText w:val=""/>
      <w:lvlJc w:val="left"/>
      <w:pPr>
        <w:ind w:left="5580" w:hanging="360"/>
      </w:pPr>
      <w:rPr>
        <w:rFonts w:ascii="Symbol" w:hAnsi="Symbol" w:hint="default"/>
      </w:rPr>
    </w:lvl>
    <w:lvl w:ilvl="7" w:tplc="04070003" w:tentative="1">
      <w:start w:val="1"/>
      <w:numFmt w:val="bullet"/>
      <w:lvlText w:val="o"/>
      <w:lvlJc w:val="left"/>
      <w:pPr>
        <w:ind w:left="6300" w:hanging="360"/>
      </w:pPr>
      <w:rPr>
        <w:rFonts w:ascii="Courier New" w:hAnsi="Courier New" w:cs="Courier New" w:hint="default"/>
      </w:rPr>
    </w:lvl>
    <w:lvl w:ilvl="8" w:tplc="04070005" w:tentative="1">
      <w:start w:val="1"/>
      <w:numFmt w:val="bullet"/>
      <w:lvlText w:val=""/>
      <w:lvlJc w:val="left"/>
      <w:pPr>
        <w:ind w:left="7020" w:hanging="360"/>
      </w:pPr>
      <w:rPr>
        <w:rFonts w:ascii="Wingdings" w:hAnsi="Wingdings" w:hint="default"/>
      </w:rPr>
    </w:lvl>
  </w:abstractNum>
  <w:abstractNum w:abstractNumId="5" w15:restartNumberingAfterBreak="0">
    <w:nsid w:val="735721C5"/>
    <w:multiLevelType w:val="hybridMultilevel"/>
    <w:tmpl w:val="92DA58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8F228DD"/>
    <w:multiLevelType w:val="multilevel"/>
    <w:tmpl w:val="CF7679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berschrift5"/>
      <w:lvlText w:val="%5."/>
      <w:lvlJc w:val="left"/>
      <w:pPr>
        <w:tabs>
          <w:tab w:val="num" w:pos="3600"/>
        </w:tabs>
        <w:ind w:left="3600" w:hanging="720"/>
      </w:pPr>
    </w:lvl>
    <w:lvl w:ilvl="5">
      <w:start w:val="1"/>
      <w:numFmt w:val="decimal"/>
      <w:pStyle w:val="berschrift6"/>
      <w:lvlText w:val="%6."/>
      <w:lvlJc w:val="left"/>
      <w:pPr>
        <w:tabs>
          <w:tab w:val="num" w:pos="4320"/>
        </w:tabs>
        <w:ind w:left="4320" w:hanging="720"/>
      </w:pPr>
    </w:lvl>
    <w:lvl w:ilvl="6">
      <w:start w:val="1"/>
      <w:numFmt w:val="decimal"/>
      <w:pStyle w:val="berschrift7"/>
      <w:lvlText w:val="%7."/>
      <w:lvlJc w:val="left"/>
      <w:pPr>
        <w:tabs>
          <w:tab w:val="num" w:pos="5040"/>
        </w:tabs>
        <w:ind w:left="5040" w:hanging="720"/>
      </w:pPr>
    </w:lvl>
    <w:lvl w:ilvl="7">
      <w:start w:val="1"/>
      <w:numFmt w:val="decimal"/>
      <w:pStyle w:val="berschrift8"/>
      <w:lvlText w:val="%8."/>
      <w:lvlJc w:val="left"/>
      <w:pPr>
        <w:tabs>
          <w:tab w:val="num" w:pos="5760"/>
        </w:tabs>
        <w:ind w:left="5760" w:hanging="720"/>
      </w:pPr>
    </w:lvl>
    <w:lvl w:ilvl="8">
      <w:start w:val="1"/>
      <w:numFmt w:val="decimal"/>
      <w:pStyle w:val="berschrift9"/>
      <w:lvlText w:val="%9."/>
      <w:lvlJc w:val="left"/>
      <w:pPr>
        <w:tabs>
          <w:tab w:val="num" w:pos="6480"/>
        </w:tabs>
        <w:ind w:left="6480" w:hanging="720"/>
      </w:pPr>
    </w:lvl>
  </w:abstractNum>
  <w:num w:numId="1">
    <w:abstractNumId w:val="6"/>
  </w:num>
  <w:num w:numId="2">
    <w:abstractNumId w:val="4"/>
  </w:num>
  <w:num w:numId="3">
    <w:abstractNumId w:val="5"/>
  </w:num>
  <w:num w:numId="4">
    <w:abstractNumId w:val="3"/>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FAB"/>
    <w:rsid w:val="00070A38"/>
    <w:rsid w:val="0007792C"/>
    <w:rsid w:val="000E4209"/>
    <w:rsid w:val="001B2BE3"/>
    <w:rsid w:val="001E0288"/>
    <w:rsid w:val="00241951"/>
    <w:rsid w:val="002639E7"/>
    <w:rsid w:val="002A660A"/>
    <w:rsid w:val="00366100"/>
    <w:rsid w:val="003F65F3"/>
    <w:rsid w:val="00420DA0"/>
    <w:rsid w:val="00441360"/>
    <w:rsid w:val="0049642F"/>
    <w:rsid w:val="004A3245"/>
    <w:rsid w:val="0053038E"/>
    <w:rsid w:val="005B5FAB"/>
    <w:rsid w:val="006961E2"/>
    <w:rsid w:val="007D4640"/>
    <w:rsid w:val="008F18EC"/>
    <w:rsid w:val="008F6EDD"/>
    <w:rsid w:val="009432A7"/>
    <w:rsid w:val="009C5C63"/>
    <w:rsid w:val="00A62F02"/>
    <w:rsid w:val="00AA3192"/>
    <w:rsid w:val="00AD0FC3"/>
    <w:rsid w:val="00AD32AC"/>
    <w:rsid w:val="00B87FEA"/>
    <w:rsid w:val="00BC69B5"/>
    <w:rsid w:val="00BD5469"/>
    <w:rsid w:val="00BF10E9"/>
    <w:rsid w:val="00C91AF2"/>
    <w:rsid w:val="00C9373D"/>
    <w:rsid w:val="00CD505D"/>
    <w:rsid w:val="00DB61B8"/>
    <w:rsid w:val="00EB3C6E"/>
    <w:rsid w:val="00ED4F0D"/>
    <w:rsid w:val="00F55C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B6AC50"/>
  <w15:docId w15:val="{0F6505BA-7FB4-4526-AA80-CC6C0199A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C69B5"/>
    <w:pPr>
      <w:spacing w:before="120"/>
      <w:ind w:right="68"/>
      <w:jc w:val="both"/>
    </w:pPr>
    <w:rPr>
      <w:rFonts w:asciiTheme="minorHAnsi" w:hAnsiTheme="minorHAnsi" w:cstheme="minorHAnsi"/>
      <w:color w:val="363435"/>
      <w:kern w:val="2"/>
      <w:sz w:val="21"/>
      <w:szCs w:val="21"/>
      <w:lang w:val="de-DE"/>
    </w:rPr>
  </w:style>
  <w:style w:type="paragraph" w:styleId="berschrift1">
    <w:name w:val="heading 1"/>
    <w:basedOn w:val="Standard"/>
    <w:next w:val="Standard"/>
    <w:link w:val="berschrift1Zchn"/>
    <w:uiPriority w:val="9"/>
    <w:qFormat/>
    <w:rsid w:val="00ED4F0D"/>
    <w:pPr>
      <w:keepNext/>
      <w:pageBreakBefore/>
      <w:spacing w:before="240" w:after="60"/>
      <w:ind w:right="0"/>
      <w:jc w:val="left"/>
      <w:outlineLvl w:val="0"/>
    </w:pPr>
    <w:rPr>
      <w:rFonts w:eastAsiaTheme="majorEastAsia"/>
      <w:b/>
      <w:bCs/>
      <w:kern w:val="32"/>
      <w:sz w:val="32"/>
      <w:szCs w:val="32"/>
    </w:rPr>
  </w:style>
  <w:style w:type="paragraph" w:styleId="berschrift2">
    <w:name w:val="heading 2"/>
    <w:basedOn w:val="Standard"/>
    <w:next w:val="Standard"/>
    <w:link w:val="berschrift2Zchn"/>
    <w:uiPriority w:val="9"/>
    <w:unhideWhenUsed/>
    <w:qFormat/>
    <w:rsid w:val="00DB61B8"/>
    <w:pPr>
      <w:keepNext/>
      <w:spacing w:before="240" w:after="60"/>
      <w:outlineLvl w:val="1"/>
    </w:pPr>
    <w:rPr>
      <w:rFonts w:eastAsiaTheme="majorEastAsia"/>
      <w:b/>
      <w:bCs/>
      <w:iCs/>
      <w:sz w:val="28"/>
      <w:szCs w:val="28"/>
    </w:rPr>
  </w:style>
  <w:style w:type="paragraph" w:styleId="berschrift3">
    <w:name w:val="heading 3"/>
    <w:basedOn w:val="Standard"/>
    <w:next w:val="Standard"/>
    <w:link w:val="berschrift3Zchn"/>
    <w:uiPriority w:val="9"/>
    <w:unhideWhenUsed/>
    <w:qFormat/>
    <w:rsid w:val="00DB61B8"/>
    <w:pPr>
      <w:keepNext/>
      <w:spacing w:before="240" w:after="60"/>
      <w:jc w:val="left"/>
      <w:outlineLvl w:val="2"/>
    </w:pPr>
    <w:rPr>
      <w:rFonts w:eastAsiaTheme="majorEastAsia"/>
      <w:b/>
      <w:bCs/>
      <w:sz w:val="24"/>
      <w:szCs w:val="26"/>
    </w:rPr>
  </w:style>
  <w:style w:type="paragraph" w:styleId="berschrift4">
    <w:name w:val="heading 4"/>
    <w:basedOn w:val="Standard"/>
    <w:next w:val="Standard"/>
    <w:link w:val="berschrift4Zchn"/>
    <w:uiPriority w:val="9"/>
    <w:unhideWhenUsed/>
    <w:qFormat/>
    <w:rsid w:val="00DB61B8"/>
    <w:pPr>
      <w:keepNext/>
      <w:spacing w:before="240" w:after="60"/>
      <w:outlineLvl w:val="3"/>
    </w:pPr>
    <w:rPr>
      <w:rFonts w:eastAsiaTheme="minorEastAsia" w:cstheme="minorBidi"/>
      <w:b/>
      <w:bCs/>
      <w:sz w:val="22"/>
    </w:rPr>
  </w:style>
  <w:style w:type="paragraph" w:styleId="berschrift5">
    <w:name w:val="heading 5"/>
    <w:basedOn w:val="Standard"/>
    <w:next w:val="Standard"/>
    <w:link w:val="berschrift5Zchn"/>
    <w:uiPriority w:val="9"/>
    <w:semiHidden/>
    <w:unhideWhenUsed/>
    <w:qFormat/>
    <w:rsid w:val="001B3490"/>
    <w:pPr>
      <w:numPr>
        <w:ilvl w:val="4"/>
        <w:numId w:val="1"/>
      </w:numPr>
      <w:spacing w:before="240" w:after="60"/>
      <w:outlineLvl w:val="4"/>
    </w:pPr>
    <w:rPr>
      <w:rFonts w:eastAsiaTheme="minorEastAsia" w:cstheme="minorBidi"/>
      <w:b/>
      <w:bCs/>
      <w:i/>
      <w:iCs/>
      <w:sz w:val="26"/>
      <w:szCs w:val="26"/>
    </w:rPr>
  </w:style>
  <w:style w:type="paragraph" w:styleId="berschrift6">
    <w:name w:val="heading 6"/>
    <w:basedOn w:val="Standard"/>
    <w:next w:val="Standard"/>
    <w:link w:val="berschrift6Zchn"/>
    <w:qFormat/>
    <w:rsid w:val="001B3490"/>
    <w:pPr>
      <w:numPr>
        <w:ilvl w:val="5"/>
        <w:numId w:val="1"/>
      </w:numPr>
      <w:spacing w:before="240" w:after="60"/>
      <w:outlineLvl w:val="5"/>
    </w:pPr>
    <w:rPr>
      <w:b/>
      <w:bCs/>
      <w:sz w:val="22"/>
      <w:szCs w:val="22"/>
    </w:rPr>
  </w:style>
  <w:style w:type="paragraph" w:styleId="berschrift7">
    <w:name w:val="heading 7"/>
    <w:basedOn w:val="Standard"/>
    <w:next w:val="Standard"/>
    <w:link w:val="berschrift7Zchn"/>
    <w:uiPriority w:val="9"/>
    <w:semiHidden/>
    <w:unhideWhenUsed/>
    <w:qFormat/>
    <w:rsid w:val="001B3490"/>
    <w:pPr>
      <w:numPr>
        <w:ilvl w:val="6"/>
        <w:numId w:val="1"/>
      </w:numPr>
      <w:spacing w:before="240" w:after="60"/>
      <w:outlineLvl w:val="6"/>
    </w:pPr>
    <w:rPr>
      <w:rFonts w:eastAsiaTheme="minorEastAsia" w:cstheme="minorBidi"/>
      <w:sz w:val="24"/>
      <w:szCs w:val="24"/>
    </w:rPr>
  </w:style>
  <w:style w:type="paragraph" w:styleId="berschrift8">
    <w:name w:val="heading 8"/>
    <w:basedOn w:val="Standard"/>
    <w:next w:val="Standard"/>
    <w:link w:val="berschrift8Zchn"/>
    <w:uiPriority w:val="9"/>
    <w:semiHidden/>
    <w:unhideWhenUsed/>
    <w:qFormat/>
    <w:rsid w:val="001B3490"/>
    <w:pPr>
      <w:numPr>
        <w:ilvl w:val="7"/>
        <w:numId w:val="1"/>
      </w:numPr>
      <w:spacing w:before="240" w:after="60"/>
      <w:outlineLvl w:val="7"/>
    </w:pPr>
    <w:rPr>
      <w:rFonts w:eastAsiaTheme="minorEastAsia" w:cstheme="minorBidi"/>
      <w:i/>
      <w:iCs/>
      <w:sz w:val="24"/>
      <w:szCs w:val="24"/>
    </w:rPr>
  </w:style>
  <w:style w:type="paragraph" w:styleId="berschrift9">
    <w:name w:val="heading 9"/>
    <w:basedOn w:val="Standard"/>
    <w:next w:val="Standard"/>
    <w:link w:val="berschrift9Zchn"/>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D4F0D"/>
    <w:rPr>
      <w:rFonts w:asciiTheme="minorHAnsi" w:eastAsiaTheme="majorEastAsia" w:hAnsiTheme="minorHAnsi" w:cstheme="minorHAnsi"/>
      <w:b/>
      <w:bCs/>
      <w:color w:val="363435"/>
      <w:kern w:val="32"/>
      <w:sz w:val="32"/>
      <w:szCs w:val="32"/>
      <w:lang w:val="de-DE"/>
    </w:rPr>
  </w:style>
  <w:style w:type="character" w:customStyle="1" w:styleId="berschrift2Zchn">
    <w:name w:val="Überschrift 2 Zchn"/>
    <w:basedOn w:val="Absatz-Standardschriftart"/>
    <w:link w:val="berschrift2"/>
    <w:uiPriority w:val="9"/>
    <w:rsid w:val="00DB61B8"/>
    <w:rPr>
      <w:rFonts w:asciiTheme="minorHAnsi" w:eastAsiaTheme="majorEastAsia" w:hAnsiTheme="minorHAnsi" w:cstheme="minorHAnsi"/>
      <w:b/>
      <w:bCs/>
      <w:iCs/>
      <w:color w:val="363435"/>
      <w:kern w:val="2"/>
      <w:sz w:val="28"/>
      <w:szCs w:val="28"/>
      <w:lang w:val="de-DE"/>
    </w:rPr>
  </w:style>
  <w:style w:type="character" w:customStyle="1" w:styleId="berschrift3Zchn">
    <w:name w:val="Überschrift 3 Zchn"/>
    <w:basedOn w:val="Absatz-Standardschriftart"/>
    <w:link w:val="berschrift3"/>
    <w:uiPriority w:val="9"/>
    <w:rsid w:val="00DB61B8"/>
    <w:rPr>
      <w:rFonts w:asciiTheme="minorHAnsi" w:eastAsiaTheme="majorEastAsia" w:hAnsiTheme="minorHAnsi" w:cstheme="minorHAnsi"/>
      <w:b/>
      <w:bCs/>
      <w:color w:val="363435"/>
      <w:kern w:val="2"/>
      <w:sz w:val="24"/>
      <w:szCs w:val="26"/>
      <w:lang w:val="de-DE"/>
    </w:rPr>
  </w:style>
  <w:style w:type="character" w:customStyle="1" w:styleId="berschrift4Zchn">
    <w:name w:val="Überschrift 4 Zchn"/>
    <w:basedOn w:val="Absatz-Standardschriftart"/>
    <w:link w:val="berschrift4"/>
    <w:uiPriority w:val="9"/>
    <w:rsid w:val="00DB61B8"/>
    <w:rPr>
      <w:rFonts w:asciiTheme="minorHAnsi" w:eastAsiaTheme="minorEastAsia" w:hAnsiTheme="minorHAnsi" w:cstheme="minorBidi"/>
      <w:b/>
      <w:bCs/>
      <w:color w:val="363435"/>
      <w:kern w:val="2"/>
      <w:sz w:val="22"/>
      <w:szCs w:val="21"/>
      <w:lang w:val="de-DE"/>
    </w:rPr>
  </w:style>
  <w:style w:type="character" w:customStyle="1" w:styleId="berschrift5Zchn">
    <w:name w:val="Überschrift 5 Zchn"/>
    <w:basedOn w:val="Absatz-Standardschriftart"/>
    <w:link w:val="berschrift5"/>
    <w:uiPriority w:val="9"/>
    <w:semiHidden/>
    <w:rsid w:val="001B3490"/>
    <w:rPr>
      <w:rFonts w:asciiTheme="minorHAnsi" w:eastAsiaTheme="minorEastAsia" w:hAnsiTheme="minorHAnsi" w:cstheme="minorBidi"/>
      <w:b/>
      <w:bCs/>
      <w:i/>
      <w:iCs/>
      <w:sz w:val="26"/>
      <w:szCs w:val="26"/>
    </w:rPr>
  </w:style>
  <w:style w:type="character" w:customStyle="1" w:styleId="berschrift6Zchn">
    <w:name w:val="Überschrift 6 Zchn"/>
    <w:basedOn w:val="Absatz-Standardschriftart"/>
    <w:link w:val="berschrift6"/>
    <w:rsid w:val="001B3490"/>
    <w:rPr>
      <w:b/>
      <w:bCs/>
      <w:sz w:val="22"/>
      <w:szCs w:val="22"/>
    </w:rPr>
  </w:style>
  <w:style w:type="character" w:customStyle="1" w:styleId="berschrift7Zchn">
    <w:name w:val="Überschrift 7 Zchn"/>
    <w:basedOn w:val="Absatz-Standardschriftart"/>
    <w:link w:val="berschrift7"/>
    <w:uiPriority w:val="9"/>
    <w:semiHidden/>
    <w:rsid w:val="001B3490"/>
    <w:rPr>
      <w:rFonts w:asciiTheme="minorHAnsi" w:eastAsiaTheme="minorEastAsia" w:hAnsiTheme="minorHAnsi" w:cstheme="minorBidi"/>
      <w:sz w:val="24"/>
      <w:szCs w:val="24"/>
    </w:rPr>
  </w:style>
  <w:style w:type="character" w:customStyle="1" w:styleId="berschrift8Zchn">
    <w:name w:val="Überschrift 8 Zchn"/>
    <w:basedOn w:val="Absatz-Standardschriftart"/>
    <w:link w:val="berschrift8"/>
    <w:uiPriority w:val="9"/>
    <w:semiHidden/>
    <w:rsid w:val="001B3490"/>
    <w:rPr>
      <w:rFonts w:asciiTheme="minorHAnsi" w:eastAsiaTheme="minorEastAsia" w:hAnsiTheme="minorHAnsi" w:cstheme="minorBidi"/>
      <w:i/>
      <w:iCs/>
      <w:sz w:val="24"/>
      <w:szCs w:val="24"/>
    </w:rPr>
  </w:style>
  <w:style w:type="character" w:customStyle="1" w:styleId="berschrift9Zchn">
    <w:name w:val="Überschrift 9 Zchn"/>
    <w:basedOn w:val="Absatz-Standardschriftart"/>
    <w:link w:val="berschrift9"/>
    <w:uiPriority w:val="9"/>
    <w:semiHidden/>
    <w:rsid w:val="001B3490"/>
    <w:rPr>
      <w:rFonts w:asciiTheme="majorHAnsi" w:eastAsiaTheme="majorEastAsia" w:hAnsiTheme="majorHAnsi" w:cstheme="majorBidi"/>
      <w:sz w:val="22"/>
      <w:szCs w:val="22"/>
    </w:rPr>
  </w:style>
  <w:style w:type="paragraph" w:styleId="Listenabsatz">
    <w:name w:val="List Paragraph"/>
    <w:basedOn w:val="Standard"/>
    <w:uiPriority w:val="34"/>
    <w:qFormat/>
    <w:rsid w:val="002639E7"/>
    <w:pPr>
      <w:ind w:left="720"/>
      <w:contextualSpacing/>
    </w:pPr>
  </w:style>
  <w:style w:type="paragraph" w:styleId="Funotentext">
    <w:name w:val="footnote text"/>
    <w:basedOn w:val="Standard"/>
    <w:link w:val="FunotentextZchn"/>
    <w:uiPriority w:val="99"/>
    <w:semiHidden/>
    <w:unhideWhenUsed/>
    <w:rsid w:val="00BC69B5"/>
    <w:pPr>
      <w:spacing w:before="0"/>
      <w:ind w:left="113" w:hanging="113"/>
      <w:jc w:val="left"/>
    </w:pPr>
    <w:rPr>
      <w:sz w:val="16"/>
      <w:szCs w:val="20"/>
    </w:rPr>
  </w:style>
  <w:style w:type="character" w:customStyle="1" w:styleId="FunotentextZchn">
    <w:name w:val="Fußnotentext Zchn"/>
    <w:basedOn w:val="Absatz-Standardschriftart"/>
    <w:link w:val="Funotentext"/>
    <w:uiPriority w:val="99"/>
    <w:semiHidden/>
    <w:rsid w:val="00BC69B5"/>
    <w:rPr>
      <w:rFonts w:asciiTheme="minorHAnsi" w:hAnsiTheme="minorHAnsi" w:cstheme="minorHAnsi"/>
      <w:color w:val="363435"/>
      <w:kern w:val="2"/>
      <w:sz w:val="16"/>
      <w:lang w:val="de-DE"/>
    </w:rPr>
  </w:style>
  <w:style w:type="character" w:styleId="Funotenzeichen">
    <w:name w:val="footnote reference"/>
    <w:basedOn w:val="Absatz-Standardschriftart"/>
    <w:uiPriority w:val="99"/>
    <w:semiHidden/>
    <w:unhideWhenUsed/>
    <w:rsid w:val="0053038E"/>
    <w:rPr>
      <w:vertAlign w:val="superscript"/>
    </w:rPr>
  </w:style>
  <w:style w:type="paragraph" w:styleId="Kopfzeile">
    <w:name w:val="header"/>
    <w:basedOn w:val="Standard"/>
    <w:link w:val="KopfzeileZchn"/>
    <w:uiPriority w:val="99"/>
    <w:unhideWhenUsed/>
    <w:rsid w:val="00C91AF2"/>
    <w:pPr>
      <w:tabs>
        <w:tab w:val="center" w:pos="4536"/>
        <w:tab w:val="right" w:pos="9072"/>
      </w:tabs>
      <w:spacing w:before="0"/>
    </w:pPr>
  </w:style>
  <w:style w:type="character" w:customStyle="1" w:styleId="KopfzeileZchn">
    <w:name w:val="Kopfzeile Zchn"/>
    <w:basedOn w:val="Absatz-Standardschriftart"/>
    <w:link w:val="Kopfzeile"/>
    <w:uiPriority w:val="99"/>
    <w:rsid w:val="00C91AF2"/>
    <w:rPr>
      <w:rFonts w:asciiTheme="minorHAnsi" w:hAnsiTheme="minorHAnsi" w:cstheme="minorHAnsi"/>
      <w:color w:val="363435"/>
      <w:kern w:val="2"/>
      <w:sz w:val="21"/>
      <w:szCs w:val="21"/>
      <w:lang w:val="de-DE"/>
    </w:rPr>
  </w:style>
  <w:style w:type="paragraph" w:styleId="Fuzeile">
    <w:name w:val="footer"/>
    <w:basedOn w:val="Standard"/>
    <w:link w:val="FuzeileZchn"/>
    <w:uiPriority w:val="99"/>
    <w:unhideWhenUsed/>
    <w:rsid w:val="00C91AF2"/>
    <w:pPr>
      <w:tabs>
        <w:tab w:val="center" w:pos="4536"/>
        <w:tab w:val="right" w:pos="9072"/>
      </w:tabs>
      <w:spacing w:before="0"/>
    </w:pPr>
  </w:style>
  <w:style w:type="character" w:customStyle="1" w:styleId="FuzeileZchn">
    <w:name w:val="Fußzeile Zchn"/>
    <w:basedOn w:val="Absatz-Standardschriftart"/>
    <w:link w:val="Fuzeile"/>
    <w:uiPriority w:val="99"/>
    <w:rsid w:val="00C91AF2"/>
    <w:rPr>
      <w:rFonts w:asciiTheme="minorHAnsi" w:hAnsiTheme="minorHAnsi" w:cstheme="minorHAnsi"/>
      <w:color w:val="363435"/>
      <w:kern w:val="2"/>
      <w:sz w:val="21"/>
      <w:szCs w:val="21"/>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ADFF1-00C6-4EF6-A404-11C258005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1879</Words>
  <Characters>11838</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
    </vt:vector>
  </TitlesOfParts>
  <Company>Erzbistum Freiburg</Company>
  <LinksUpToDate>false</LinksUpToDate>
  <CharactersWithSpaces>13690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Auer Thomas</dc:creator>
  <cp:lastModifiedBy>Auer Thomas</cp:lastModifiedBy>
  <cp:revision>3</cp:revision>
  <dcterms:created xsi:type="dcterms:W3CDTF">2026-01-22T19:40:00Z</dcterms:created>
  <dcterms:modified xsi:type="dcterms:W3CDTF">2026-01-22T19:40:00Z</dcterms:modified>
</cp:coreProperties>
</file>